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27FA5" w14:textId="4BA721BC" w:rsidR="008F6D2E" w:rsidRPr="00AA2DC1" w:rsidRDefault="008F6D2E" w:rsidP="000070C4">
      <w:pPr>
        <w:spacing w:line="360" w:lineRule="auto"/>
        <w:jc w:val="center"/>
        <w:rPr>
          <w:rFonts w:ascii="Times New Roman" w:hAnsi="Times New Roman" w:cs="Times New Roman"/>
          <w:b/>
          <w:bCs/>
          <w:sz w:val="24"/>
          <w:szCs w:val="24"/>
        </w:rPr>
      </w:pPr>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5</w:t>
      </w:r>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6</w:t>
      </w:r>
      <w:r w:rsidRPr="00AA2DC1">
        <w:rPr>
          <w:rFonts w:ascii="Times New Roman" w:hAnsi="Times New Roman" w:cs="Times New Roman"/>
          <w:b/>
          <w:bCs/>
          <w:sz w:val="24"/>
          <w:szCs w:val="24"/>
        </w:rPr>
        <w:t>EĞİTİM ÖĞRETİM YILI</w:t>
      </w:r>
      <w:r w:rsidRPr="00AA2DC1">
        <w:rPr>
          <w:rFonts w:ascii="Times New Roman" w:hAnsi="Times New Roman" w:cs="Times New Roman"/>
          <w:b/>
          <w:bCs/>
          <w:sz w:val="24"/>
          <w:szCs w:val="24"/>
        </w:rPr>
        <w:br/>
        <w:t>GÜNLÜK PLAN</w:t>
      </w:r>
      <w:r w:rsidRPr="00AA2DC1">
        <w:rPr>
          <w:rFonts w:ascii="Times New Roman" w:hAnsi="Times New Roman" w:cs="Times New Roman"/>
          <w:b/>
          <w:bCs/>
          <w:sz w:val="24"/>
          <w:szCs w:val="24"/>
        </w:rPr>
        <w:br/>
      </w:r>
    </w:p>
    <w:p w14:paraId="69B7AA6A" w14:textId="323C533B"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 xml:space="preserve">Tarih: </w:t>
      </w:r>
      <w:r w:rsidR="00075F2D">
        <w:rPr>
          <w:rFonts w:ascii="Times New Roman" w:hAnsi="Times New Roman" w:cs="Times New Roman"/>
          <w:b/>
          <w:bCs/>
          <w:sz w:val="24"/>
          <w:szCs w:val="24"/>
        </w:rPr>
        <w:t>14</w:t>
      </w:r>
      <w:r w:rsidRPr="00AA2DC1">
        <w:rPr>
          <w:rFonts w:ascii="Times New Roman" w:hAnsi="Times New Roman" w:cs="Times New Roman"/>
          <w:b/>
          <w:bCs/>
          <w:sz w:val="24"/>
          <w:szCs w:val="24"/>
        </w:rPr>
        <w:t>.</w:t>
      </w:r>
      <w:r w:rsidR="00075F2D">
        <w:rPr>
          <w:rFonts w:ascii="Times New Roman" w:hAnsi="Times New Roman" w:cs="Times New Roman"/>
          <w:b/>
          <w:bCs/>
          <w:sz w:val="24"/>
          <w:szCs w:val="24"/>
        </w:rPr>
        <w:t>10</w:t>
      </w:r>
      <w:bookmarkStart w:id="0" w:name="_GoBack"/>
      <w:bookmarkEnd w:id="0"/>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5</w:t>
      </w:r>
    </w:p>
    <w:p w14:paraId="46119DAB"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Yaş Grubu: 60-72 Ay</w:t>
      </w:r>
    </w:p>
    <w:p w14:paraId="2CDA77F2"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Okul Adı:</w:t>
      </w:r>
    </w:p>
    <w:p w14:paraId="54385C0D"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AA2DC1" w:rsidRPr="00AA2DC1" w14:paraId="3EFE561A" w14:textId="77777777" w:rsidTr="005165FA">
        <w:trPr>
          <w:trHeight w:val="1134"/>
        </w:trPr>
        <w:tc>
          <w:tcPr>
            <w:tcW w:w="1736" w:type="dxa"/>
          </w:tcPr>
          <w:p w14:paraId="11303019"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Alan Becerileri</w:t>
            </w:r>
          </w:p>
        </w:tc>
        <w:tc>
          <w:tcPr>
            <w:tcW w:w="7326" w:type="dxa"/>
          </w:tcPr>
          <w:p w14:paraId="55330F2B" w14:textId="77777777" w:rsidR="00AB4725" w:rsidRPr="00AB4725" w:rsidRDefault="00AB4725" w:rsidP="00AB472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4725">
              <w:rPr>
                <w:rFonts w:ascii="Times New Roman" w:eastAsia="Times New Roman" w:hAnsi="Times New Roman" w:cs="Times New Roman"/>
                <w:b/>
                <w:bCs/>
                <w:kern w:val="0"/>
                <w:sz w:val="24"/>
                <w:szCs w:val="24"/>
                <w:lang w:eastAsia="tr-TR"/>
                <w14:ligatures w14:val="none"/>
              </w:rPr>
              <w:t>Türkçe Alanı</w:t>
            </w:r>
            <w:r w:rsidRPr="00AB4725">
              <w:rPr>
                <w:rFonts w:ascii="Times New Roman" w:eastAsia="Times New Roman" w:hAnsi="Times New Roman" w:cs="Times New Roman"/>
                <w:kern w:val="0"/>
                <w:sz w:val="24"/>
                <w:szCs w:val="24"/>
                <w:lang w:eastAsia="tr-TR"/>
                <w14:ligatures w14:val="none"/>
              </w:rPr>
              <w:t>: TAKB.1. Dinleme – TAKB.2. Konuşma</w:t>
            </w:r>
            <w:r w:rsidRPr="00AB4725">
              <w:rPr>
                <w:rFonts w:ascii="Times New Roman" w:eastAsia="Times New Roman" w:hAnsi="Times New Roman" w:cs="Times New Roman"/>
                <w:kern w:val="0"/>
                <w:sz w:val="24"/>
                <w:szCs w:val="24"/>
                <w:lang w:eastAsia="tr-TR"/>
                <w14:ligatures w14:val="none"/>
              </w:rPr>
              <w:br/>
            </w:r>
            <w:r w:rsidRPr="00AB4725">
              <w:rPr>
                <w:rFonts w:ascii="Times New Roman" w:eastAsia="Times New Roman" w:hAnsi="Times New Roman" w:cs="Times New Roman"/>
                <w:b/>
                <w:bCs/>
                <w:kern w:val="0"/>
                <w:sz w:val="24"/>
                <w:szCs w:val="24"/>
                <w:lang w:eastAsia="tr-TR"/>
                <w14:ligatures w14:val="none"/>
              </w:rPr>
              <w:t>Fen Alanı</w:t>
            </w:r>
            <w:r w:rsidRPr="00AB4725">
              <w:rPr>
                <w:rFonts w:ascii="Times New Roman" w:eastAsia="Times New Roman" w:hAnsi="Times New Roman" w:cs="Times New Roman"/>
                <w:kern w:val="0"/>
                <w:sz w:val="24"/>
                <w:szCs w:val="24"/>
                <w:lang w:eastAsia="tr-TR"/>
                <w14:ligatures w14:val="none"/>
              </w:rPr>
              <w:t>: FAB.2. Sınıflandırma – FAB.3. Gözlem</w:t>
            </w:r>
            <w:r w:rsidRPr="00AB4725">
              <w:rPr>
                <w:rFonts w:ascii="Times New Roman" w:eastAsia="Times New Roman" w:hAnsi="Times New Roman" w:cs="Times New Roman"/>
                <w:kern w:val="0"/>
                <w:sz w:val="24"/>
                <w:szCs w:val="24"/>
                <w:lang w:eastAsia="tr-TR"/>
                <w14:ligatures w14:val="none"/>
              </w:rPr>
              <w:br/>
            </w:r>
            <w:r w:rsidRPr="00AB4725">
              <w:rPr>
                <w:rFonts w:ascii="Times New Roman" w:eastAsia="Times New Roman" w:hAnsi="Times New Roman" w:cs="Times New Roman"/>
                <w:b/>
                <w:bCs/>
                <w:kern w:val="0"/>
                <w:sz w:val="24"/>
                <w:szCs w:val="24"/>
                <w:lang w:eastAsia="tr-TR"/>
                <w14:ligatures w14:val="none"/>
              </w:rPr>
              <w:t>Sanat Alanı</w:t>
            </w:r>
            <w:r w:rsidRPr="00AB4725">
              <w:rPr>
                <w:rFonts w:ascii="Times New Roman" w:eastAsia="Times New Roman" w:hAnsi="Times New Roman" w:cs="Times New Roman"/>
                <w:kern w:val="0"/>
                <w:sz w:val="24"/>
                <w:szCs w:val="24"/>
                <w:lang w:eastAsia="tr-TR"/>
                <w14:ligatures w14:val="none"/>
              </w:rPr>
              <w:t>: SNAB.4. Sanatsal Uygulama</w:t>
            </w:r>
            <w:r w:rsidRPr="00AB4725">
              <w:rPr>
                <w:rFonts w:ascii="Times New Roman" w:eastAsia="Times New Roman" w:hAnsi="Times New Roman" w:cs="Times New Roman"/>
                <w:kern w:val="0"/>
                <w:sz w:val="24"/>
                <w:szCs w:val="24"/>
                <w:lang w:eastAsia="tr-TR"/>
                <w14:ligatures w14:val="none"/>
              </w:rPr>
              <w:br/>
            </w:r>
            <w:r w:rsidRPr="00AB4725">
              <w:rPr>
                <w:rFonts w:ascii="Times New Roman" w:eastAsia="Times New Roman" w:hAnsi="Times New Roman" w:cs="Times New Roman"/>
                <w:b/>
                <w:bCs/>
                <w:kern w:val="0"/>
                <w:sz w:val="24"/>
                <w:szCs w:val="24"/>
                <w:lang w:eastAsia="tr-TR"/>
                <w14:ligatures w14:val="none"/>
              </w:rPr>
              <w:t>Müzik Alanı</w:t>
            </w:r>
            <w:r w:rsidRPr="00AB4725">
              <w:rPr>
                <w:rFonts w:ascii="Times New Roman" w:eastAsia="Times New Roman" w:hAnsi="Times New Roman" w:cs="Times New Roman"/>
                <w:kern w:val="0"/>
                <w:sz w:val="24"/>
                <w:szCs w:val="24"/>
                <w:lang w:eastAsia="tr-TR"/>
                <w14:ligatures w14:val="none"/>
              </w:rPr>
              <w:t>: MSB.1. Müziksel Ses Taklidi – MHB.3. Müzik ve Hareket</w:t>
            </w:r>
            <w:r w:rsidRPr="00AB4725">
              <w:rPr>
                <w:rFonts w:ascii="Times New Roman" w:eastAsia="Times New Roman" w:hAnsi="Times New Roman" w:cs="Times New Roman"/>
                <w:kern w:val="0"/>
                <w:sz w:val="24"/>
                <w:szCs w:val="24"/>
                <w:lang w:eastAsia="tr-TR"/>
                <w14:ligatures w14:val="none"/>
              </w:rPr>
              <w:br/>
            </w:r>
            <w:r w:rsidRPr="00AB4725">
              <w:rPr>
                <w:rFonts w:ascii="Times New Roman" w:eastAsia="Times New Roman" w:hAnsi="Times New Roman" w:cs="Times New Roman"/>
                <w:b/>
                <w:bCs/>
                <w:kern w:val="0"/>
                <w:sz w:val="24"/>
                <w:szCs w:val="24"/>
                <w:lang w:eastAsia="tr-TR"/>
                <w14:ligatures w14:val="none"/>
              </w:rPr>
              <w:t>Motor Gelişim</w:t>
            </w:r>
            <w:r w:rsidRPr="00AB4725">
              <w:rPr>
                <w:rFonts w:ascii="Times New Roman" w:eastAsia="Times New Roman" w:hAnsi="Times New Roman" w:cs="Times New Roman"/>
                <w:kern w:val="0"/>
                <w:sz w:val="24"/>
                <w:szCs w:val="24"/>
                <w:lang w:eastAsia="tr-TR"/>
                <w14:ligatures w14:val="none"/>
              </w:rPr>
              <w:t>: MGAB.3. Bedenin Bölümlerini Kullanma</w:t>
            </w:r>
          </w:p>
          <w:p w14:paraId="7C756706" w14:textId="4AE2369D" w:rsidR="006F4C1D" w:rsidRPr="00AA2DC1" w:rsidRDefault="006F4C1D" w:rsidP="000070C4">
            <w:pPr>
              <w:pStyle w:val="NormalWeb"/>
              <w:spacing w:before="0" w:beforeAutospacing="0" w:line="360" w:lineRule="auto"/>
            </w:pPr>
          </w:p>
        </w:tc>
      </w:tr>
      <w:tr w:rsidR="00AA2DC1" w:rsidRPr="00AA2DC1" w14:paraId="18D3F313" w14:textId="77777777" w:rsidTr="005165FA">
        <w:trPr>
          <w:trHeight w:val="1134"/>
        </w:trPr>
        <w:tc>
          <w:tcPr>
            <w:tcW w:w="1736" w:type="dxa"/>
          </w:tcPr>
          <w:p w14:paraId="3E3A0647"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Kavramsal Beceriler</w:t>
            </w:r>
          </w:p>
        </w:tc>
        <w:tc>
          <w:tcPr>
            <w:tcW w:w="7326" w:type="dxa"/>
          </w:tcPr>
          <w:p w14:paraId="63051BFC" w14:textId="77777777" w:rsidR="00F80BA2" w:rsidRPr="00F80BA2" w:rsidRDefault="00F80BA2" w:rsidP="00F80BA2">
            <w:pPr>
              <w:rPr>
                <w:rFonts w:ascii="Times New Roman" w:eastAsia="Calibri" w:hAnsi="Times New Roman" w:cs="Times New Roman"/>
                <w:kern w:val="0"/>
                <w:szCs w:val="20"/>
                <w14:ligatures w14:val="none"/>
              </w:rPr>
            </w:pPr>
          </w:p>
          <w:p w14:paraId="560F8EDA" w14:textId="77777777" w:rsidR="00F80BA2" w:rsidRPr="00F80BA2" w:rsidRDefault="00F80BA2" w:rsidP="00F80BA2">
            <w:pPr>
              <w:rPr>
                <w:rFonts w:ascii="Times New Roman" w:eastAsia="Calibri" w:hAnsi="Times New Roman" w:cs="Times New Roman"/>
                <w:b/>
                <w:bCs/>
                <w:kern w:val="0"/>
                <w:szCs w:val="20"/>
                <w14:ligatures w14:val="none"/>
              </w:rPr>
            </w:pPr>
            <w:r w:rsidRPr="00F80BA2">
              <w:rPr>
                <w:rFonts w:ascii="Times New Roman" w:eastAsia="Calibri" w:hAnsi="Times New Roman" w:cs="Times New Roman"/>
                <w:b/>
                <w:bCs/>
                <w:kern w:val="0"/>
                <w:szCs w:val="20"/>
                <w14:ligatures w14:val="none"/>
              </w:rPr>
              <w:t>Bütünleşik Beceriler (KB2)</w:t>
            </w:r>
          </w:p>
          <w:p w14:paraId="2DE82826" w14:textId="77777777" w:rsidR="00F80BA2" w:rsidRPr="00F80BA2" w:rsidRDefault="00F80BA2" w:rsidP="00F80BA2">
            <w:pPr>
              <w:rPr>
                <w:rFonts w:ascii="Times New Roman" w:eastAsia="Calibri" w:hAnsi="Times New Roman" w:cs="Times New Roman"/>
                <w:b/>
                <w:bCs/>
                <w:kern w:val="0"/>
                <w:szCs w:val="20"/>
                <w14:ligatures w14:val="none"/>
              </w:rPr>
            </w:pPr>
            <w:r w:rsidRPr="00F80BA2">
              <w:rPr>
                <w:rFonts w:ascii="Times New Roman" w:eastAsia="Calibri" w:hAnsi="Times New Roman" w:cs="Times New Roman"/>
                <w:b/>
                <w:bCs/>
                <w:kern w:val="0"/>
                <w:szCs w:val="20"/>
                <w14:ligatures w14:val="none"/>
              </w:rPr>
              <w:t>KB2.7. Karşılaştırma Becerisi</w:t>
            </w:r>
          </w:p>
          <w:p w14:paraId="3E59034F" w14:textId="77777777" w:rsidR="00F80BA2" w:rsidRPr="00F80BA2" w:rsidRDefault="00F80BA2" w:rsidP="00F80BA2">
            <w:pPr>
              <w:rPr>
                <w:rFonts w:ascii="Times New Roman" w:eastAsia="Calibri" w:hAnsi="Times New Roman" w:cs="Times New Roman"/>
                <w:kern w:val="0"/>
                <w:szCs w:val="20"/>
                <w14:ligatures w14:val="none"/>
              </w:rPr>
            </w:pPr>
            <w:r w:rsidRPr="00F80BA2">
              <w:rPr>
                <w:rFonts w:ascii="Times New Roman" w:eastAsia="Calibri" w:hAnsi="Times New Roman" w:cs="Times New Roman"/>
                <w:kern w:val="0"/>
                <w:szCs w:val="20"/>
                <w14:ligatures w14:val="none"/>
              </w:rPr>
              <w:t xml:space="preserve">KB2.7.SB1. Birden fazla kavram veya duruma ilişkin özellikleri belirlemek </w:t>
            </w:r>
          </w:p>
          <w:p w14:paraId="77E0CECE" w14:textId="77777777" w:rsidR="00F80BA2" w:rsidRPr="00F80BA2" w:rsidRDefault="00F80BA2" w:rsidP="00F80BA2">
            <w:pPr>
              <w:rPr>
                <w:rFonts w:ascii="Times New Roman" w:eastAsia="Calibri" w:hAnsi="Times New Roman" w:cs="Times New Roman"/>
                <w:kern w:val="0"/>
                <w:szCs w:val="20"/>
                <w14:ligatures w14:val="none"/>
              </w:rPr>
            </w:pPr>
            <w:r w:rsidRPr="00F80BA2">
              <w:rPr>
                <w:rFonts w:ascii="Times New Roman" w:eastAsia="Calibri" w:hAnsi="Times New Roman" w:cs="Times New Roman"/>
                <w:kern w:val="0"/>
                <w:szCs w:val="20"/>
                <w14:ligatures w14:val="none"/>
              </w:rPr>
              <w:t xml:space="preserve">KB2.7.SB2. Belirlenen özelliklere ilişkin benzerlikleri listelemek </w:t>
            </w:r>
          </w:p>
          <w:p w14:paraId="066A9E44" w14:textId="77777777" w:rsidR="00F80BA2" w:rsidRPr="00F80BA2" w:rsidRDefault="00F80BA2" w:rsidP="00F80BA2">
            <w:pPr>
              <w:rPr>
                <w:rFonts w:ascii="Times New Roman" w:eastAsia="Calibri" w:hAnsi="Times New Roman" w:cs="Times New Roman"/>
                <w:b/>
                <w:bCs/>
                <w:kern w:val="0"/>
                <w:szCs w:val="20"/>
                <w14:ligatures w14:val="none"/>
              </w:rPr>
            </w:pPr>
            <w:r w:rsidRPr="00F80BA2">
              <w:rPr>
                <w:rFonts w:ascii="Times New Roman" w:eastAsia="Calibri" w:hAnsi="Times New Roman" w:cs="Times New Roman"/>
                <w:kern w:val="0"/>
                <w:szCs w:val="20"/>
                <w14:ligatures w14:val="none"/>
              </w:rPr>
              <w:t>KB2.7.SB3. Belirlenen özelliklere ilişkin farklılıkları listelemek</w:t>
            </w:r>
          </w:p>
          <w:p w14:paraId="530F9BAC" w14:textId="06FC87F7" w:rsidR="006F4C1D" w:rsidRPr="00AA2DC1" w:rsidRDefault="006F4C1D" w:rsidP="000070C4">
            <w:pPr>
              <w:spacing w:line="360" w:lineRule="auto"/>
              <w:rPr>
                <w:rFonts w:ascii="Times New Roman" w:hAnsi="Times New Roman" w:cs="Times New Roman"/>
                <w:b/>
                <w:bCs/>
                <w:sz w:val="24"/>
                <w:szCs w:val="24"/>
                <w:shd w:val="clear" w:color="auto" w:fill="FFFFFF"/>
              </w:rPr>
            </w:pPr>
          </w:p>
        </w:tc>
      </w:tr>
      <w:tr w:rsidR="00AA2DC1" w:rsidRPr="00AA2DC1" w14:paraId="5EB48A2A" w14:textId="77777777" w:rsidTr="005165FA">
        <w:trPr>
          <w:trHeight w:val="1134"/>
        </w:trPr>
        <w:tc>
          <w:tcPr>
            <w:tcW w:w="1736" w:type="dxa"/>
          </w:tcPr>
          <w:p w14:paraId="1620CE5C"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Eğilimler</w:t>
            </w:r>
          </w:p>
        </w:tc>
        <w:tc>
          <w:tcPr>
            <w:tcW w:w="7326" w:type="dxa"/>
          </w:tcPr>
          <w:p w14:paraId="4DDADC13" w14:textId="77777777" w:rsidR="00AB4725" w:rsidRPr="00AB4725" w:rsidRDefault="00AB4725" w:rsidP="00AB472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B4725">
              <w:rPr>
                <w:rFonts w:ascii="Times New Roman" w:eastAsia="Times New Roman" w:hAnsi="Times New Roman" w:cs="Times New Roman"/>
                <w:b/>
                <w:bCs/>
                <w:kern w:val="0"/>
                <w:sz w:val="24"/>
                <w:szCs w:val="24"/>
                <w:lang w:eastAsia="tr-TR"/>
                <w14:ligatures w14:val="none"/>
              </w:rPr>
              <w:t>E1.1.</w:t>
            </w:r>
            <w:r w:rsidRPr="00AB4725">
              <w:rPr>
                <w:rFonts w:ascii="Times New Roman" w:eastAsia="Times New Roman" w:hAnsi="Times New Roman" w:cs="Times New Roman"/>
                <w:kern w:val="0"/>
                <w:sz w:val="24"/>
                <w:szCs w:val="24"/>
                <w:lang w:eastAsia="tr-TR"/>
                <w14:ligatures w14:val="none"/>
              </w:rPr>
              <w:t xml:space="preserve"> Merak</w:t>
            </w:r>
            <w:r w:rsidRPr="00AB4725">
              <w:rPr>
                <w:rFonts w:ascii="Times New Roman" w:eastAsia="Times New Roman" w:hAnsi="Times New Roman" w:cs="Times New Roman"/>
                <w:kern w:val="0"/>
                <w:sz w:val="24"/>
                <w:szCs w:val="24"/>
                <w:lang w:eastAsia="tr-TR"/>
                <w14:ligatures w14:val="none"/>
              </w:rPr>
              <w:br/>
            </w:r>
            <w:r w:rsidRPr="00AB4725">
              <w:rPr>
                <w:rFonts w:ascii="Times New Roman" w:eastAsia="Times New Roman" w:hAnsi="Times New Roman" w:cs="Times New Roman"/>
                <w:b/>
                <w:bCs/>
                <w:kern w:val="0"/>
                <w:sz w:val="24"/>
                <w:szCs w:val="24"/>
                <w:lang w:eastAsia="tr-TR"/>
                <w14:ligatures w14:val="none"/>
              </w:rPr>
              <w:t>E3.1.</w:t>
            </w:r>
            <w:r w:rsidRPr="00AB4725">
              <w:rPr>
                <w:rFonts w:ascii="Times New Roman" w:eastAsia="Times New Roman" w:hAnsi="Times New Roman" w:cs="Times New Roman"/>
                <w:kern w:val="0"/>
                <w:sz w:val="24"/>
                <w:szCs w:val="24"/>
                <w:lang w:eastAsia="tr-TR"/>
                <w14:ligatures w14:val="none"/>
              </w:rPr>
              <w:t xml:space="preserve"> Odaklanma</w:t>
            </w:r>
            <w:r w:rsidRPr="00AB4725">
              <w:rPr>
                <w:rFonts w:ascii="Times New Roman" w:eastAsia="Times New Roman" w:hAnsi="Times New Roman" w:cs="Times New Roman"/>
                <w:kern w:val="0"/>
                <w:sz w:val="24"/>
                <w:szCs w:val="24"/>
                <w:lang w:eastAsia="tr-TR"/>
                <w14:ligatures w14:val="none"/>
              </w:rPr>
              <w:br/>
            </w:r>
            <w:r w:rsidRPr="00AB4725">
              <w:rPr>
                <w:rFonts w:ascii="Times New Roman" w:eastAsia="Times New Roman" w:hAnsi="Times New Roman" w:cs="Times New Roman"/>
                <w:b/>
                <w:bCs/>
                <w:kern w:val="0"/>
                <w:sz w:val="24"/>
                <w:szCs w:val="24"/>
                <w:lang w:eastAsia="tr-TR"/>
                <w14:ligatures w14:val="none"/>
              </w:rPr>
              <w:t>E3.2.</w:t>
            </w:r>
            <w:r w:rsidRPr="00AB4725">
              <w:rPr>
                <w:rFonts w:ascii="Times New Roman" w:eastAsia="Times New Roman" w:hAnsi="Times New Roman" w:cs="Times New Roman"/>
                <w:kern w:val="0"/>
                <w:sz w:val="24"/>
                <w:szCs w:val="24"/>
                <w:lang w:eastAsia="tr-TR"/>
                <w14:ligatures w14:val="none"/>
              </w:rPr>
              <w:t xml:space="preserve"> Yaratıcılık</w:t>
            </w:r>
          </w:p>
          <w:p w14:paraId="0DE93239" w14:textId="77777777" w:rsidR="0033443A" w:rsidRPr="00AA2DC1" w:rsidRDefault="0033443A" w:rsidP="000070C4">
            <w:pPr>
              <w:pStyle w:val="NormalWeb"/>
              <w:spacing w:before="0" w:beforeAutospacing="0" w:line="360" w:lineRule="auto"/>
            </w:pPr>
          </w:p>
          <w:p w14:paraId="51EF26E9" w14:textId="17758BC7" w:rsidR="0033443A" w:rsidRPr="00AA2DC1" w:rsidRDefault="0033443A" w:rsidP="000070C4">
            <w:pPr>
              <w:pStyle w:val="NormalWeb"/>
              <w:spacing w:before="0" w:beforeAutospacing="0" w:line="360" w:lineRule="auto"/>
            </w:pPr>
          </w:p>
        </w:tc>
      </w:tr>
      <w:tr w:rsidR="00AA2DC1" w:rsidRPr="00AA2DC1" w14:paraId="67BD325E" w14:textId="77777777" w:rsidTr="005165FA">
        <w:trPr>
          <w:trHeight w:val="567"/>
        </w:trPr>
        <w:tc>
          <w:tcPr>
            <w:tcW w:w="9062" w:type="dxa"/>
            <w:gridSpan w:val="2"/>
          </w:tcPr>
          <w:p w14:paraId="4F255F13" w14:textId="4EC89A02"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t>Programlar Arası Bileşenler</w:t>
            </w:r>
          </w:p>
        </w:tc>
      </w:tr>
      <w:tr w:rsidR="00AA2DC1" w:rsidRPr="00AA2DC1" w14:paraId="4E0B9F30" w14:textId="77777777" w:rsidTr="005165FA">
        <w:trPr>
          <w:trHeight w:val="1134"/>
        </w:trPr>
        <w:tc>
          <w:tcPr>
            <w:tcW w:w="1736" w:type="dxa"/>
          </w:tcPr>
          <w:p w14:paraId="60423183"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Sosyal-Duygusal Öğrenme Becerileri</w:t>
            </w:r>
          </w:p>
        </w:tc>
        <w:tc>
          <w:tcPr>
            <w:tcW w:w="7326" w:type="dxa"/>
          </w:tcPr>
          <w:p w14:paraId="482F3999" w14:textId="77777777" w:rsidR="00F80BA2" w:rsidRPr="00F80BA2" w:rsidRDefault="00F80BA2" w:rsidP="00F80BA2">
            <w:pPr>
              <w:rPr>
                <w:rFonts w:ascii="Times New Roman" w:eastAsia="Calibri" w:hAnsi="Times New Roman" w:cs="Times New Roman"/>
                <w:b/>
                <w:bCs/>
                <w:kern w:val="0"/>
                <w:sz w:val="20"/>
                <w:szCs w:val="20"/>
                <w14:ligatures w14:val="none"/>
              </w:rPr>
            </w:pPr>
            <w:r w:rsidRPr="00AA2DC1">
              <w:rPr>
                <w:rFonts w:ascii="Times New Roman" w:eastAsia="Calibri" w:hAnsi="Times New Roman" w:cs="Times New Roman"/>
                <w:b/>
                <w:bCs/>
                <w:kern w:val="0"/>
                <w:sz w:val="20"/>
                <w:szCs w:val="20"/>
                <w14:ligatures w14:val="none"/>
              </w:rPr>
              <w:t>2.2. SOSYAL YAŞAM BECERİLERİ (SDB2)</w:t>
            </w:r>
          </w:p>
          <w:p w14:paraId="56C18FE7"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SDB1.2. Kendini Düzenleme (Öz Düzenleme Becerisi)</w:t>
            </w:r>
          </w:p>
          <w:p w14:paraId="5ABA6B48"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SDB1.2.SB2.Motivasyonunu ayarlamak </w:t>
            </w:r>
          </w:p>
          <w:p w14:paraId="3CB2853E" w14:textId="77777777" w:rsidR="00F80BA2" w:rsidRPr="00F80BA2" w:rsidRDefault="00F80BA2" w:rsidP="00F80BA2">
            <w:pPr>
              <w:rPr>
                <w:rFonts w:ascii="Times New Roman" w:eastAsia="Calibri" w:hAnsi="Times New Roman" w:cs="Times New Roman"/>
                <w:kern w:val="0"/>
                <w:sz w:val="20"/>
                <w:szCs w:val="20"/>
                <w14:ligatures w14:val="none"/>
              </w:rPr>
            </w:pPr>
            <w:r w:rsidRPr="00F80BA2">
              <w:rPr>
                <w:rFonts w:ascii="Times New Roman" w:eastAsia="Calibri" w:hAnsi="Times New Roman" w:cs="Times New Roman"/>
                <w:kern w:val="0"/>
                <w:sz w:val="20"/>
                <w:szCs w:val="20"/>
                <w14:ligatures w14:val="none"/>
              </w:rPr>
              <w:t xml:space="preserve">SDB1.2.SB2.G1. İlgisini çekecek bir etkinliğe katılmak için harekete geçer. </w:t>
            </w:r>
          </w:p>
          <w:p w14:paraId="27AE7E6E" w14:textId="77777777" w:rsidR="00F80BA2" w:rsidRPr="00F80BA2" w:rsidRDefault="00F80BA2" w:rsidP="00F80BA2">
            <w:pPr>
              <w:rPr>
                <w:rFonts w:ascii="Times New Roman" w:eastAsia="Calibri" w:hAnsi="Times New Roman" w:cs="Times New Roman"/>
                <w:b/>
                <w:bCs/>
                <w:kern w:val="0"/>
                <w:sz w:val="20"/>
                <w:szCs w:val="20"/>
                <w14:ligatures w14:val="none"/>
              </w:rPr>
            </w:pPr>
          </w:p>
          <w:p w14:paraId="6C3512CE"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SDB2.1. İletişim Becerisi </w:t>
            </w:r>
          </w:p>
          <w:p w14:paraId="4B1F68AA"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SDB2.1.SB1. Başkalarını etkin şekilde dinlemek </w:t>
            </w:r>
          </w:p>
          <w:p w14:paraId="0EFF171B" w14:textId="77777777" w:rsidR="00F80BA2" w:rsidRPr="00F80BA2" w:rsidRDefault="00F80BA2" w:rsidP="00F80BA2">
            <w:pPr>
              <w:rPr>
                <w:rFonts w:ascii="Times New Roman" w:eastAsia="Calibri" w:hAnsi="Times New Roman" w:cs="Times New Roman"/>
                <w:kern w:val="0"/>
                <w:sz w:val="20"/>
                <w:szCs w:val="20"/>
                <w14:ligatures w14:val="none"/>
              </w:rPr>
            </w:pPr>
            <w:r w:rsidRPr="00F80BA2">
              <w:rPr>
                <w:rFonts w:ascii="Times New Roman" w:eastAsia="Calibri" w:hAnsi="Times New Roman" w:cs="Times New Roman"/>
                <w:w w:val="95"/>
                <w:kern w:val="0"/>
                <w:sz w:val="20"/>
                <w:szCs w:val="20"/>
                <w14:ligatures w14:val="none"/>
              </w:rPr>
              <w:t>SDB2.1.SB1.G3.</w:t>
            </w:r>
            <w:r w:rsidRPr="00F80BA2">
              <w:rPr>
                <w:rFonts w:ascii="Times New Roman" w:eastAsia="Calibri" w:hAnsi="Times New Roman" w:cs="Times New Roman"/>
                <w:spacing w:val="8"/>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Konuşmak</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için</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sırasını</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bekler.</w:t>
            </w:r>
          </w:p>
          <w:p w14:paraId="667267F9" w14:textId="1D866722" w:rsidR="008F6D2E" w:rsidRPr="00AA2DC1" w:rsidRDefault="008F6D2E" w:rsidP="000070C4">
            <w:pPr>
              <w:spacing w:line="360" w:lineRule="auto"/>
              <w:rPr>
                <w:rFonts w:ascii="Times New Roman" w:hAnsi="Times New Roman" w:cs="Times New Roman"/>
                <w:sz w:val="24"/>
                <w:szCs w:val="24"/>
              </w:rPr>
            </w:pPr>
          </w:p>
        </w:tc>
      </w:tr>
      <w:tr w:rsidR="00AA2DC1" w:rsidRPr="00AA2DC1" w14:paraId="5B49D273" w14:textId="77777777" w:rsidTr="005165FA">
        <w:trPr>
          <w:trHeight w:val="680"/>
        </w:trPr>
        <w:tc>
          <w:tcPr>
            <w:tcW w:w="1736" w:type="dxa"/>
          </w:tcPr>
          <w:p w14:paraId="2EE6C536" w14:textId="77777777" w:rsidR="008F6D2E" w:rsidRPr="00AA2DC1" w:rsidRDefault="008F6D2E" w:rsidP="000070C4">
            <w:pPr>
              <w:spacing w:line="360" w:lineRule="auto"/>
              <w:rPr>
                <w:rFonts w:ascii="Times New Roman" w:hAnsi="Times New Roman" w:cs="Times New Roman"/>
                <w:sz w:val="24"/>
                <w:szCs w:val="24"/>
                <w:shd w:val="clear" w:color="auto" w:fill="F8F9FA"/>
              </w:rPr>
            </w:pPr>
            <w:r w:rsidRPr="00AA2DC1">
              <w:rPr>
                <w:rFonts w:ascii="Times New Roman" w:hAnsi="Times New Roman" w:cs="Times New Roman"/>
                <w:sz w:val="24"/>
                <w:szCs w:val="24"/>
                <w:shd w:val="clear" w:color="auto" w:fill="F8F9FA"/>
              </w:rPr>
              <w:t>Değerler</w:t>
            </w:r>
          </w:p>
        </w:tc>
        <w:tc>
          <w:tcPr>
            <w:tcW w:w="7326" w:type="dxa"/>
          </w:tcPr>
          <w:p w14:paraId="0F6BB393"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b/>
                <w:bCs/>
                <w:sz w:val="20"/>
                <w:szCs w:val="20"/>
              </w:rPr>
              <w:t>DEĞERLER</w:t>
            </w:r>
          </w:p>
          <w:p w14:paraId="31D4C64D"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b/>
                <w:bCs/>
                <w:sz w:val="20"/>
                <w:szCs w:val="20"/>
              </w:rPr>
              <w:t>D11 ÇALIŞKANLIK</w:t>
            </w:r>
          </w:p>
          <w:p w14:paraId="4AC83EC8"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D3.4. Çalışmalarda aktif rol almak</w:t>
            </w:r>
          </w:p>
          <w:p w14:paraId="7F1D4B14"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D3.4.1. Grupla çalışma becerisi sergiler.</w:t>
            </w:r>
          </w:p>
          <w:p w14:paraId="21D648F6"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D3.4.4. Kişisel ve grup içi etkinliklerde sorumluluklarını yerine getirir.</w:t>
            </w:r>
          </w:p>
          <w:p w14:paraId="61A1AE87" w14:textId="77777777" w:rsidR="00F80BA2" w:rsidRPr="00AA2DC1" w:rsidRDefault="00F80BA2" w:rsidP="00F80BA2">
            <w:pPr>
              <w:rPr>
                <w:rFonts w:ascii="Times New Roman" w:hAnsi="Times New Roman" w:cs="Times New Roman"/>
                <w:sz w:val="20"/>
                <w:szCs w:val="20"/>
              </w:rPr>
            </w:pPr>
          </w:p>
          <w:p w14:paraId="3A07E0DA" w14:textId="529DEBCB" w:rsidR="008F6D2E" w:rsidRPr="00AA2DC1" w:rsidRDefault="008F6D2E" w:rsidP="00F80BA2">
            <w:pPr>
              <w:rPr>
                <w:rFonts w:ascii="Times New Roman" w:hAnsi="Times New Roman" w:cs="Times New Roman"/>
              </w:rPr>
            </w:pPr>
          </w:p>
        </w:tc>
      </w:tr>
      <w:tr w:rsidR="00AA2DC1" w:rsidRPr="00AA2DC1" w14:paraId="5A0B0A7D" w14:textId="77777777" w:rsidTr="005165FA">
        <w:trPr>
          <w:trHeight w:val="1134"/>
        </w:trPr>
        <w:tc>
          <w:tcPr>
            <w:tcW w:w="1736" w:type="dxa"/>
          </w:tcPr>
          <w:p w14:paraId="3A1B7C04"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lastRenderedPageBreak/>
              <w:t>Okuryazarlık Becerileri</w:t>
            </w:r>
          </w:p>
        </w:tc>
        <w:tc>
          <w:tcPr>
            <w:tcW w:w="7326" w:type="dxa"/>
          </w:tcPr>
          <w:p w14:paraId="444EE842" w14:textId="77777777" w:rsidR="00F80BA2" w:rsidRPr="00AA2DC1" w:rsidRDefault="00F80BA2" w:rsidP="00F80BA2">
            <w:pPr>
              <w:rPr>
                <w:rFonts w:ascii="Times New Roman" w:hAnsi="Times New Roman" w:cs="Times New Roman"/>
                <w:sz w:val="20"/>
                <w:szCs w:val="20"/>
              </w:rPr>
            </w:pPr>
          </w:p>
          <w:p w14:paraId="22311195"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OB1. BİLGİ OKURYAZARLIĞI</w:t>
            </w:r>
          </w:p>
          <w:p w14:paraId="4F7C404B"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sz w:val="20"/>
                <w:szCs w:val="20"/>
              </w:rPr>
              <w:t>OB1.1.Bilgi İhtiyacını Fark Etme</w:t>
            </w:r>
          </w:p>
          <w:p w14:paraId="52EBABCC"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OB4. GÖRSEL OKURYAZARLIK</w:t>
            </w:r>
          </w:p>
          <w:p w14:paraId="362A83C2"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OB4.1.Görseli Anlama</w:t>
            </w:r>
          </w:p>
          <w:p w14:paraId="180D6A5E"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OB4.1.SB1. Görseli algılamak</w:t>
            </w:r>
          </w:p>
          <w:p w14:paraId="55B6572A"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OB4.1.SB2. Görseli tanımak</w:t>
            </w:r>
          </w:p>
          <w:p w14:paraId="4B71710E" w14:textId="694983B7" w:rsidR="008F6D2E" w:rsidRPr="00AA2DC1" w:rsidRDefault="008F6D2E" w:rsidP="000070C4">
            <w:pPr>
              <w:spacing w:line="360" w:lineRule="auto"/>
              <w:rPr>
                <w:rFonts w:ascii="Times New Roman" w:hAnsi="Times New Roman" w:cs="Times New Roman"/>
                <w:sz w:val="24"/>
                <w:szCs w:val="24"/>
              </w:rPr>
            </w:pPr>
          </w:p>
        </w:tc>
      </w:tr>
      <w:tr w:rsidR="00AA2DC1" w:rsidRPr="00AA2DC1" w14:paraId="78447676" w14:textId="77777777" w:rsidTr="005165FA">
        <w:trPr>
          <w:trHeight w:val="1134"/>
        </w:trPr>
        <w:tc>
          <w:tcPr>
            <w:tcW w:w="1736" w:type="dxa"/>
          </w:tcPr>
          <w:p w14:paraId="749E4688"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Öğrenme Çıktıları ve Süreç Bileşenleri</w:t>
            </w:r>
          </w:p>
        </w:tc>
        <w:tc>
          <w:tcPr>
            <w:tcW w:w="7326" w:type="dxa"/>
          </w:tcPr>
          <w:p w14:paraId="15660E9F" w14:textId="77777777" w:rsidR="00F80BA2" w:rsidRPr="00AA2DC1" w:rsidRDefault="00F80BA2" w:rsidP="00F80BA2">
            <w:pPr>
              <w:spacing w:line="276" w:lineRule="auto"/>
              <w:jc w:val="center"/>
              <w:rPr>
                <w:rFonts w:ascii="Times New Roman" w:hAnsi="Times New Roman" w:cs="Times New Roman"/>
                <w:b/>
                <w:bCs/>
              </w:rPr>
            </w:pPr>
          </w:p>
          <w:p w14:paraId="7E2C6F5C" w14:textId="51E9C0F9"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Türkçe Alanı</w:t>
            </w:r>
          </w:p>
          <w:p w14:paraId="09B91882" w14:textId="77777777"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TAKB.2.a. Dinlediklerini açıklar.</w:t>
            </w:r>
            <w:r w:rsidRPr="00EF3669">
              <w:rPr>
                <w:rFonts w:ascii="Times New Roman" w:hAnsi="Times New Roman" w:cs="Times New Roman"/>
                <w:b/>
                <w:bCs/>
                <w:sz w:val="20"/>
                <w:szCs w:val="20"/>
              </w:rPr>
              <w:br/>
              <w:t>TAKB.2.b. Gözlemlediği bir durumu anlatır.</w:t>
            </w:r>
            <w:r w:rsidRPr="00EF3669">
              <w:rPr>
                <w:rFonts w:ascii="Times New Roman" w:hAnsi="Times New Roman" w:cs="Times New Roman"/>
                <w:b/>
                <w:bCs/>
                <w:sz w:val="20"/>
                <w:szCs w:val="20"/>
              </w:rPr>
              <w:br/>
              <w:t>Öğrenme Çıktısı:</w:t>
            </w:r>
            <w:r w:rsidRPr="00EF3669">
              <w:rPr>
                <w:rFonts w:ascii="Times New Roman" w:hAnsi="Times New Roman" w:cs="Times New Roman"/>
                <w:b/>
                <w:bCs/>
                <w:sz w:val="20"/>
                <w:szCs w:val="20"/>
              </w:rPr>
              <w:br/>
              <w:t xml:space="preserve">Çocuk, röntgen görseline ilişkin gözlemlerini açıklayarak, bedeninin </w:t>
            </w:r>
            <w:proofErr w:type="gramStart"/>
            <w:r w:rsidRPr="00EF3669">
              <w:rPr>
                <w:rFonts w:ascii="Times New Roman" w:hAnsi="Times New Roman" w:cs="Times New Roman"/>
                <w:b/>
                <w:bCs/>
                <w:sz w:val="20"/>
                <w:szCs w:val="20"/>
              </w:rPr>
              <w:t>iç yapısıyla</w:t>
            </w:r>
            <w:proofErr w:type="gramEnd"/>
            <w:r w:rsidRPr="00EF3669">
              <w:rPr>
                <w:rFonts w:ascii="Times New Roman" w:hAnsi="Times New Roman" w:cs="Times New Roman"/>
                <w:b/>
                <w:bCs/>
                <w:sz w:val="20"/>
                <w:szCs w:val="20"/>
              </w:rPr>
              <w:t xml:space="preserve"> ilgili öğrendiklerini ifade eder.</w:t>
            </w:r>
          </w:p>
          <w:p w14:paraId="1CEDDEEA" w14:textId="0F9CF0BE" w:rsidR="00EF3669" w:rsidRPr="00EF3669" w:rsidRDefault="00EF3669" w:rsidP="00EF3669">
            <w:pPr>
              <w:rPr>
                <w:rFonts w:ascii="Times New Roman" w:hAnsi="Times New Roman" w:cs="Times New Roman"/>
                <w:b/>
                <w:bCs/>
                <w:sz w:val="20"/>
                <w:szCs w:val="20"/>
              </w:rPr>
            </w:pPr>
          </w:p>
          <w:p w14:paraId="1760F11B" w14:textId="77777777" w:rsid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 xml:space="preserve"> Fen ve Doğa Alanı</w:t>
            </w:r>
          </w:p>
          <w:p w14:paraId="07A28F94" w14:textId="52F836F3"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FAB.3.a. Gözlem yapar.</w:t>
            </w:r>
            <w:r w:rsidRPr="00EF3669">
              <w:rPr>
                <w:rFonts w:ascii="Times New Roman" w:hAnsi="Times New Roman" w:cs="Times New Roman"/>
                <w:b/>
                <w:bCs/>
                <w:sz w:val="20"/>
                <w:szCs w:val="20"/>
              </w:rPr>
              <w:br/>
              <w:t>Öğrenme Çıktısı:</w:t>
            </w:r>
            <w:r w:rsidRPr="00EF3669">
              <w:rPr>
                <w:rFonts w:ascii="Times New Roman" w:hAnsi="Times New Roman" w:cs="Times New Roman"/>
                <w:b/>
                <w:bCs/>
                <w:sz w:val="20"/>
                <w:szCs w:val="20"/>
              </w:rPr>
              <w:br/>
              <w:t>Çocuk, insan vücudundaki iç organları gözlemleyerek yerlerini kavrar ve sınıflandırma yapar.</w:t>
            </w:r>
          </w:p>
          <w:p w14:paraId="026AC81B" w14:textId="77777777" w:rsidR="00EF3669" w:rsidRPr="00EF3669" w:rsidRDefault="00075F2D" w:rsidP="00EF3669">
            <w:pPr>
              <w:rPr>
                <w:rFonts w:ascii="Times New Roman" w:hAnsi="Times New Roman" w:cs="Times New Roman"/>
                <w:b/>
                <w:bCs/>
                <w:sz w:val="20"/>
                <w:szCs w:val="20"/>
              </w:rPr>
            </w:pPr>
            <w:r>
              <w:rPr>
                <w:rFonts w:ascii="Times New Roman" w:hAnsi="Times New Roman" w:cs="Times New Roman"/>
                <w:b/>
                <w:bCs/>
                <w:sz w:val="20"/>
                <w:szCs w:val="20"/>
              </w:rPr>
              <w:pict w14:anchorId="48EA8B44">
                <v:rect id="_x0000_i1025" style="width:0;height:1.5pt" o:hralign="center" o:hrstd="t" o:hr="t" fillcolor="#a0a0a0" stroked="f"/>
              </w:pict>
            </w:r>
          </w:p>
          <w:p w14:paraId="558B7525" w14:textId="4B3C847A"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 xml:space="preserve"> Sanat/Drama Alanı</w:t>
            </w:r>
          </w:p>
          <w:p w14:paraId="6219F544" w14:textId="77777777"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SDB2.2.SB4. İş birliğine dayalı grup etkinliklerinde görev alır.</w:t>
            </w:r>
            <w:r w:rsidRPr="00EF3669">
              <w:rPr>
                <w:rFonts w:ascii="Times New Roman" w:hAnsi="Times New Roman" w:cs="Times New Roman"/>
                <w:b/>
                <w:bCs/>
                <w:sz w:val="20"/>
                <w:szCs w:val="20"/>
              </w:rPr>
              <w:br/>
              <w:t>MGAB.3.a. Beden bölümlerini fark eder ve kullanır.</w:t>
            </w:r>
            <w:r w:rsidRPr="00EF3669">
              <w:rPr>
                <w:rFonts w:ascii="Times New Roman" w:hAnsi="Times New Roman" w:cs="Times New Roman"/>
                <w:b/>
                <w:bCs/>
                <w:sz w:val="20"/>
                <w:szCs w:val="20"/>
              </w:rPr>
              <w:br/>
              <w:t>E3.2. Yaratıcılıkla kendini ifade eder.</w:t>
            </w:r>
            <w:r w:rsidRPr="00EF3669">
              <w:rPr>
                <w:rFonts w:ascii="Times New Roman" w:hAnsi="Times New Roman" w:cs="Times New Roman"/>
                <w:b/>
                <w:bCs/>
                <w:sz w:val="20"/>
                <w:szCs w:val="20"/>
              </w:rPr>
              <w:br/>
              <w:t>Öğrenme Çıktısı:</w:t>
            </w:r>
            <w:r w:rsidRPr="00EF3669">
              <w:rPr>
                <w:rFonts w:ascii="Times New Roman" w:hAnsi="Times New Roman" w:cs="Times New Roman"/>
                <w:b/>
                <w:bCs/>
                <w:sz w:val="20"/>
                <w:szCs w:val="20"/>
              </w:rPr>
              <w:br/>
              <w:t>Çocuk, drama etkinliğiyle röntgen makinesi rolünü oynar, arkadaşının vücudundaki iç organları canlandırarak ifade eder, yaratıcı yollarla kendini ifade eder.</w:t>
            </w:r>
          </w:p>
          <w:p w14:paraId="18E326F8" w14:textId="7D0E50B4" w:rsidR="00EF3669" w:rsidRPr="00EF3669" w:rsidRDefault="00EF3669" w:rsidP="00EF3669">
            <w:pPr>
              <w:rPr>
                <w:rFonts w:ascii="Times New Roman" w:hAnsi="Times New Roman" w:cs="Times New Roman"/>
                <w:b/>
                <w:bCs/>
                <w:sz w:val="20"/>
                <w:szCs w:val="20"/>
              </w:rPr>
            </w:pPr>
          </w:p>
          <w:p w14:paraId="5D5AB5D5" w14:textId="74AA01F4"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Görsel Okuryazarlık / Kavramsal Beceri</w:t>
            </w:r>
          </w:p>
          <w:p w14:paraId="7BFE9FFD" w14:textId="77777777" w:rsidR="00EF3669" w:rsidRPr="00EF3669" w:rsidRDefault="00EF3669" w:rsidP="00EF3669">
            <w:pPr>
              <w:rPr>
                <w:rFonts w:ascii="Times New Roman" w:hAnsi="Times New Roman" w:cs="Times New Roman"/>
                <w:b/>
                <w:bCs/>
                <w:sz w:val="20"/>
                <w:szCs w:val="20"/>
              </w:rPr>
            </w:pPr>
            <w:r w:rsidRPr="00EF3669">
              <w:rPr>
                <w:rFonts w:ascii="Times New Roman" w:hAnsi="Times New Roman" w:cs="Times New Roman"/>
                <w:b/>
                <w:bCs/>
                <w:sz w:val="20"/>
                <w:szCs w:val="20"/>
              </w:rPr>
              <w:t>SNAB.4.d. Görsel detaylara dikkat eder.</w:t>
            </w:r>
            <w:r w:rsidRPr="00EF3669">
              <w:rPr>
                <w:rFonts w:ascii="Times New Roman" w:hAnsi="Times New Roman" w:cs="Times New Roman"/>
                <w:b/>
                <w:bCs/>
                <w:sz w:val="20"/>
                <w:szCs w:val="20"/>
              </w:rPr>
              <w:br/>
              <w:t>OB2.1.SB2. Görsel ipuçlarını kullanarak anlam çıkarır.</w:t>
            </w:r>
            <w:r w:rsidRPr="00EF3669">
              <w:rPr>
                <w:rFonts w:ascii="Times New Roman" w:hAnsi="Times New Roman" w:cs="Times New Roman"/>
                <w:b/>
                <w:bCs/>
                <w:sz w:val="20"/>
                <w:szCs w:val="20"/>
              </w:rPr>
              <w:br/>
              <w:t>KB1. Ayırt etme</w:t>
            </w:r>
            <w:r w:rsidRPr="00EF3669">
              <w:rPr>
                <w:rFonts w:ascii="Times New Roman" w:hAnsi="Times New Roman" w:cs="Times New Roman"/>
                <w:b/>
                <w:bCs/>
                <w:sz w:val="20"/>
                <w:szCs w:val="20"/>
              </w:rPr>
              <w:br/>
              <w:t>Öğrenme Çıktısı:</w:t>
            </w:r>
            <w:r w:rsidRPr="00EF3669">
              <w:rPr>
                <w:rFonts w:ascii="Times New Roman" w:hAnsi="Times New Roman" w:cs="Times New Roman"/>
                <w:b/>
                <w:bCs/>
                <w:sz w:val="20"/>
                <w:szCs w:val="20"/>
              </w:rPr>
              <w:br/>
              <w:t>Çocuk, röntgen görüntüsündeki detayları fark eder, iç organları doğru ayırt eder ve kendi ifadesiyle anlatır.</w:t>
            </w:r>
          </w:p>
          <w:p w14:paraId="2A757CE0" w14:textId="2A8397DF" w:rsidR="008F6D2E" w:rsidRPr="00AA2DC1" w:rsidRDefault="008F6D2E" w:rsidP="000070C4">
            <w:pPr>
              <w:pStyle w:val="NormalWeb"/>
              <w:spacing w:line="360" w:lineRule="auto"/>
            </w:pPr>
          </w:p>
        </w:tc>
      </w:tr>
      <w:tr w:rsidR="00AA2DC1" w:rsidRPr="00AA2DC1" w14:paraId="036F2B47" w14:textId="77777777" w:rsidTr="005165FA">
        <w:trPr>
          <w:trHeight w:val="1134"/>
        </w:trPr>
        <w:tc>
          <w:tcPr>
            <w:tcW w:w="1736" w:type="dxa"/>
          </w:tcPr>
          <w:p w14:paraId="75818BF1"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İçerik Çerçevesi</w:t>
            </w:r>
          </w:p>
        </w:tc>
        <w:tc>
          <w:tcPr>
            <w:tcW w:w="7326" w:type="dxa"/>
          </w:tcPr>
          <w:p w14:paraId="14F483C0" w14:textId="152542B9" w:rsidR="008F6D2E" w:rsidRPr="00AA2DC1" w:rsidRDefault="00AB4725" w:rsidP="00EF3669">
            <w:pPr>
              <w:pStyle w:val="NormalWeb"/>
              <w:spacing w:before="0" w:beforeAutospacing="0" w:line="360" w:lineRule="auto"/>
              <w:jc w:val="both"/>
            </w:pPr>
            <w:r>
              <w:rPr>
                <w:rStyle w:val="Gl"/>
                <w:rFonts w:eastAsiaTheme="majorEastAsia"/>
              </w:rPr>
              <w:t>Kavramlar</w:t>
            </w:r>
            <w:r>
              <w:t>: Vücut, organ, nefes, kalp, mide</w:t>
            </w:r>
            <w:r>
              <w:br/>
            </w:r>
            <w:r>
              <w:rPr>
                <w:rStyle w:val="Gl"/>
                <w:rFonts w:eastAsiaTheme="majorEastAsia"/>
              </w:rPr>
              <w:t>Sözcükler</w:t>
            </w:r>
            <w:r>
              <w:t>: Kalp, akciğer, mide, beyin, bağırsak</w:t>
            </w:r>
            <w:r>
              <w:br/>
            </w:r>
            <w:r>
              <w:rPr>
                <w:rStyle w:val="Gl"/>
                <w:rFonts w:eastAsiaTheme="majorEastAsia"/>
              </w:rPr>
              <w:t>Materyaller</w:t>
            </w:r>
            <w:r>
              <w:t xml:space="preserve">: Organ görselleri, boş vücut şeması, </w:t>
            </w:r>
            <w:r>
              <w:br/>
            </w:r>
            <w:r>
              <w:rPr>
                <w:rStyle w:val="Gl"/>
                <w:rFonts w:eastAsiaTheme="majorEastAsia"/>
              </w:rPr>
              <w:t>Ortam</w:t>
            </w:r>
            <w:r>
              <w:t>: Sınıf, beden posteri, Fenomen Minik 36–37. sayfaları</w:t>
            </w:r>
          </w:p>
        </w:tc>
      </w:tr>
      <w:tr w:rsidR="00AA2DC1" w:rsidRPr="00AA2DC1" w14:paraId="45946EF1" w14:textId="77777777" w:rsidTr="005165FA">
        <w:trPr>
          <w:trHeight w:val="567"/>
        </w:trPr>
        <w:tc>
          <w:tcPr>
            <w:tcW w:w="9062" w:type="dxa"/>
            <w:gridSpan w:val="2"/>
          </w:tcPr>
          <w:p w14:paraId="5ADC040E"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t>Öğrenme-Öğretme Yaşantıları</w:t>
            </w:r>
          </w:p>
        </w:tc>
      </w:tr>
      <w:tr w:rsidR="00AA2DC1" w:rsidRPr="00AA2DC1" w14:paraId="7182F0C7" w14:textId="77777777" w:rsidTr="005165FA">
        <w:trPr>
          <w:trHeight w:val="1134"/>
        </w:trPr>
        <w:tc>
          <w:tcPr>
            <w:tcW w:w="1736" w:type="dxa"/>
          </w:tcPr>
          <w:p w14:paraId="6A70F5EE"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Öğrenme-Öğretme Uygulamaları</w:t>
            </w:r>
          </w:p>
        </w:tc>
        <w:tc>
          <w:tcPr>
            <w:tcW w:w="7326" w:type="dxa"/>
          </w:tcPr>
          <w:p w14:paraId="0A979843" w14:textId="77777777"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GÜNE BAŞLAMA ZAMANI</w:t>
            </w:r>
          </w:p>
          <w:p w14:paraId="377DE395" w14:textId="2B3A853D" w:rsidR="00AB4725" w:rsidRDefault="00AB4725" w:rsidP="000070C4">
            <w:pPr>
              <w:pStyle w:val="NormalWeb"/>
              <w:spacing w:before="0" w:beforeAutospacing="0" w:line="360" w:lineRule="auto"/>
              <w:jc w:val="both"/>
            </w:pPr>
            <w:r>
              <w:lastRenderedPageBreak/>
              <w:t>Öğretmen çocukları güler yüzle karşılar. Takvim ve hava durumu rutininden sonra öğretmen bir ayna getirerek “Bu aynada ne görüyorsun?” diye sorar. Ardından, "Peki içimizde neler var? Kalbimiz nerededir? Mide ne işe yarar?" gibi sorularla çocukları düşündürür. (TAKB.2.a</w:t>
            </w:r>
            <w:proofErr w:type="gramStart"/>
            <w:r>
              <w:t>.,</w:t>
            </w:r>
            <w:proofErr w:type="gramEnd"/>
            <w:r>
              <w:t xml:space="preserve"> E1.1.)</w:t>
            </w:r>
            <w:r>
              <w:br/>
            </w:r>
            <w:r>
              <w:rPr>
                <w:rStyle w:val="Gl"/>
                <w:rFonts w:eastAsiaTheme="majorEastAsia"/>
              </w:rPr>
              <w:t>Fenomen Minik 36.</w:t>
            </w:r>
            <w:r w:rsidR="00EF3669">
              <w:rPr>
                <w:rStyle w:val="Gl"/>
                <w:rFonts w:eastAsiaTheme="majorEastAsia"/>
              </w:rPr>
              <w:t>ve 37.</w:t>
            </w:r>
            <w:r>
              <w:rPr>
                <w:rStyle w:val="Gl"/>
                <w:rFonts w:eastAsiaTheme="majorEastAsia"/>
              </w:rPr>
              <w:t xml:space="preserve"> sayfa</w:t>
            </w:r>
            <w:r>
              <w:t xml:space="preserve"> sınıfça incelenir. Görsellerdeki organlar üzerinden sohbet edilir. Her çocuğun kendini ifade etmesi için “Benim içimde...” kalıbı kullanılır.</w:t>
            </w:r>
          </w:p>
          <w:p w14:paraId="753FB5AA" w14:textId="4EB95850"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ÖĞRENME MERKEZLERİNDE OYUN</w:t>
            </w:r>
          </w:p>
          <w:p w14:paraId="13360F47" w14:textId="77777777" w:rsidR="00AB4725" w:rsidRDefault="00AB4725" w:rsidP="00AB4725">
            <w:pPr>
              <w:pStyle w:val="NormalWeb"/>
            </w:pPr>
            <w:r>
              <w:rPr>
                <w:rFonts w:hAnsi="Symbol"/>
              </w:rPr>
              <w:t></w:t>
            </w:r>
            <w:r>
              <w:t xml:space="preserve">  </w:t>
            </w:r>
            <w:r>
              <w:rPr>
                <w:rStyle w:val="Gl"/>
                <w:rFonts w:eastAsiaTheme="majorEastAsia"/>
              </w:rPr>
              <w:t>Fen Merkezi</w:t>
            </w:r>
            <w:r>
              <w:t>: Öğretmen iç organ maketi ile çocuklara organları tanıtır. Organ eşleştirme kartları ile oyun oynanır. (FAB.2)</w:t>
            </w:r>
          </w:p>
          <w:p w14:paraId="1BF4E0F9" w14:textId="77777777" w:rsidR="00AB4725" w:rsidRDefault="00AB4725" w:rsidP="00AB4725">
            <w:pPr>
              <w:pStyle w:val="NormalWeb"/>
            </w:pPr>
            <w:r>
              <w:rPr>
                <w:rFonts w:hAnsi="Symbol"/>
              </w:rPr>
              <w:t></w:t>
            </w:r>
            <w:r>
              <w:t xml:space="preserve">  </w:t>
            </w:r>
            <w:r>
              <w:rPr>
                <w:rStyle w:val="Gl"/>
                <w:rFonts w:eastAsiaTheme="majorEastAsia"/>
              </w:rPr>
              <w:t>Sanat Merkezi</w:t>
            </w:r>
            <w:r>
              <w:t xml:space="preserve">: 37. sayfa yönergelerine göre büyük boy kartona insan vücudu çizilerek iç organlar </w:t>
            </w:r>
            <w:proofErr w:type="gramStart"/>
            <w:r>
              <w:t>kağıtlardan</w:t>
            </w:r>
            <w:proofErr w:type="gramEnd"/>
            <w:r>
              <w:t xml:space="preserve"> kesilip yerleştirilir. (SNAB.4.ç</w:t>
            </w:r>
            <w:proofErr w:type="gramStart"/>
            <w:r>
              <w:t>.,</w:t>
            </w:r>
            <w:proofErr w:type="gramEnd"/>
            <w:r>
              <w:t xml:space="preserve"> E3.2)</w:t>
            </w:r>
          </w:p>
          <w:p w14:paraId="1C67838E" w14:textId="77777777" w:rsidR="00AB4725" w:rsidRDefault="00AB4725" w:rsidP="00AB4725">
            <w:pPr>
              <w:pStyle w:val="NormalWeb"/>
            </w:pPr>
            <w:r>
              <w:rPr>
                <w:rFonts w:hAnsi="Symbol"/>
              </w:rPr>
              <w:t></w:t>
            </w:r>
            <w:r>
              <w:t xml:space="preserve">  </w:t>
            </w:r>
            <w:r>
              <w:rPr>
                <w:rStyle w:val="Gl"/>
                <w:rFonts w:eastAsiaTheme="majorEastAsia"/>
              </w:rPr>
              <w:t>Dramatik Oyun Merkezi</w:t>
            </w:r>
            <w:r>
              <w:t>: “Ben kalbim, ben çalışırken ne olur?” gibi organ seslendirme oyunları oynanır.</w:t>
            </w:r>
          </w:p>
          <w:p w14:paraId="4A2EA2EC" w14:textId="77777777" w:rsidR="00AB4725" w:rsidRDefault="00AB4725" w:rsidP="00AB4725">
            <w:pPr>
              <w:pStyle w:val="NormalWeb"/>
            </w:pPr>
            <w:r>
              <w:rPr>
                <w:rFonts w:hAnsi="Symbol"/>
              </w:rPr>
              <w:t></w:t>
            </w:r>
            <w:r>
              <w:t xml:space="preserve">  </w:t>
            </w:r>
            <w:r>
              <w:rPr>
                <w:rStyle w:val="Gl"/>
                <w:rFonts w:eastAsiaTheme="majorEastAsia"/>
              </w:rPr>
              <w:t>Görsel Okuryazarlık</w:t>
            </w:r>
            <w:r>
              <w:t>: Organ görselleri karışık verilir, çocuklar hangi organın ne işe yaradığını tahmin eder</w:t>
            </w:r>
          </w:p>
          <w:p w14:paraId="51C4B5BC" w14:textId="77777777" w:rsidR="008F6D2E" w:rsidRPr="00AA2DC1" w:rsidRDefault="008F6D2E" w:rsidP="000070C4">
            <w:pPr>
              <w:pStyle w:val="NormalWeb"/>
              <w:spacing w:before="0" w:beforeAutospacing="0" w:line="360" w:lineRule="auto"/>
              <w:jc w:val="both"/>
            </w:pPr>
            <w:r w:rsidRPr="00AA2DC1">
              <w:rPr>
                <w:rStyle w:val="Gl"/>
                <w:rFonts w:eastAsiaTheme="majorEastAsia"/>
              </w:rPr>
              <w:t>BESLENME, TOPLANMA, TEMİZLİK</w:t>
            </w:r>
          </w:p>
          <w:p w14:paraId="30C74710" w14:textId="08125F4C" w:rsidR="009A39A3" w:rsidRDefault="009A39A3" w:rsidP="009A39A3">
            <w:pPr>
              <w:pStyle w:val="NormalWeb"/>
            </w:pPr>
            <w:r>
              <w:t xml:space="preserve">Beslenme sırasında çocuklara sindirim sistemi üzerine kısa hikâye anlatılır: “Yediğim Elmanın Macerası” </w:t>
            </w:r>
            <w:proofErr w:type="gramStart"/>
            <w:r>
              <w:t>gibi .</w:t>
            </w:r>
            <w:proofErr w:type="gramEnd"/>
            <w:r>
              <w:t xml:space="preserve"> Ardından temizlik rutinleri yapılır. (D1.2.3)</w:t>
            </w:r>
          </w:p>
          <w:p w14:paraId="46EEAE80" w14:textId="353189D1" w:rsidR="008F6D2E" w:rsidRPr="00AA2DC1"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ETKİNLİKLER</w:t>
            </w:r>
          </w:p>
          <w:p w14:paraId="6966C594" w14:textId="77777777" w:rsidR="004376D9" w:rsidRDefault="004376D9" w:rsidP="004376D9">
            <w:pPr>
              <w:pStyle w:val="NormalWeb"/>
            </w:pPr>
            <w:r>
              <w:t>Öğretmen, sınıfa gerilmiş bir ipe mandallarla gerçek veya görsel röntgen filmleri asarak çocukları karşılar. “Sizce bu nedir? Neyi gösteriyor olabilir?” gibi sorularla dikkatleri röntgenlere çeker. Öğrencilerin yanıtları alınır, fikir yürütmeleri teşvik edilir. (E1.1. Merak)</w:t>
            </w:r>
            <w:r>
              <w:br/>
              <w:t xml:space="preserve">Ardından </w:t>
            </w:r>
            <w:r>
              <w:rPr>
                <w:rStyle w:val="Gl"/>
                <w:rFonts w:eastAsiaTheme="majorEastAsia"/>
              </w:rPr>
              <w:t>Fenomen Minik 36. sayfa</w:t>
            </w:r>
            <w:r>
              <w:t xml:space="preserve"> açılarak organlarla ilgili etkinlik yönergeye uygun tamamlanır.</w:t>
            </w:r>
            <w:r>
              <w:br/>
              <w:t>Sonrasında öğretmen:</w:t>
            </w:r>
            <w:r>
              <w:br/>
              <w:t xml:space="preserve">“Bir röntgen cihazı olsaydın, arkadaşının içini nasıl gösterirdin?” diyerek çocukları </w:t>
            </w:r>
            <w:r>
              <w:rPr>
                <w:rStyle w:val="Gl"/>
                <w:rFonts w:eastAsiaTheme="majorEastAsia"/>
              </w:rPr>
              <w:t>ikili gruplara</w:t>
            </w:r>
            <w:r>
              <w:t xml:space="preserve"> ayırır. Bir çocuk </w:t>
            </w:r>
            <w:r>
              <w:rPr>
                <w:rStyle w:val="Gl"/>
                <w:rFonts w:eastAsiaTheme="majorEastAsia"/>
              </w:rPr>
              <w:t>röntgen makinesi</w:t>
            </w:r>
            <w:r>
              <w:t>, diğeri ise “çekilen kişi” olur. Bedenin hangi bölgesinin görüntülendiği sözel olarak ifade edilir, jest ve mimiklerle canlandırılır. Gruplar rollerini değiştirerek devam eder.</w:t>
            </w:r>
          </w:p>
          <w:p w14:paraId="5CF3426F" w14:textId="3919EC46" w:rsidR="008F6D2E"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lastRenderedPageBreak/>
              <w:t>DEĞERLENDİRME</w:t>
            </w:r>
          </w:p>
          <w:p w14:paraId="0F7D28C6" w14:textId="77777777" w:rsidR="00EF3669" w:rsidRPr="00EF3669" w:rsidRDefault="00EF3669" w:rsidP="00EF366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3669">
              <w:rPr>
                <w:rFonts w:ascii="Times New Roman" w:eastAsia="Times New Roman" w:hAnsi="Symbol" w:cs="Times New Roman"/>
                <w:kern w:val="0"/>
                <w:sz w:val="24"/>
                <w:szCs w:val="24"/>
                <w:lang w:eastAsia="tr-TR"/>
                <w14:ligatures w14:val="none"/>
              </w:rPr>
              <w:t></w:t>
            </w:r>
            <w:r w:rsidRPr="00EF3669">
              <w:rPr>
                <w:rFonts w:ascii="Times New Roman" w:eastAsia="Times New Roman" w:hAnsi="Times New Roman" w:cs="Times New Roman"/>
                <w:kern w:val="0"/>
                <w:sz w:val="24"/>
                <w:szCs w:val="24"/>
                <w:lang w:eastAsia="tr-TR"/>
                <w14:ligatures w14:val="none"/>
              </w:rPr>
              <w:t xml:space="preserve">  Röntgenin vücut </w:t>
            </w:r>
            <w:proofErr w:type="gramStart"/>
            <w:r w:rsidRPr="00EF3669">
              <w:rPr>
                <w:rFonts w:ascii="Times New Roman" w:eastAsia="Times New Roman" w:hAnsi="Times New Roman" w:cs="Times New Roman"/>
                <w:kern w:val="0"/>
                <w:sz w:val="24"/>
                <w:szCs w:val="24"/>
                <w:lang w:eastAsia="tr-TR"/>
                <w14:ligatures w14:val="none"/>
              </w:rPr>
              <w:t>iç yapısını</w:t>
            </w:r>
            <w:proofErr w:type="gramEnd"/>
            <w:r w:rsidRPr="00EF3669">
              <w:rPr>
                <w:rFonts w:ascii="Times New Roman" w:eastAsia="Times New Roman" w:hAnsi="Times New Roman" w:cs="Times New Roman"/>
                <w:kern w:val="0"/>
                <w:sz w:val="24"/>
                <w:szCs w:val="24"/>
                <w:lang w:eastAsia="tr-TR"/>
                <w14:ligatures w14:val="none"/>
              </w:rPr>
              <w:t xml:space="preserve"> göstermeye yaradığını açıklar.</w:t>
            </w:r>
          </w:p>
          <w:p w14:paraId="4F91F50B" w14:textId="77777777" w:rsidR="00EF3669" w:rsidRPr="00EF3669" w:rsidRDefault="00EF3669" w:rsidP="00EF366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3669">
              <w:rPr>
                <w:rFonts w:ascii="Times New Roman" w:eastAsia="Times New Roman" w:hAnsi="Symbol" w:cs="Times New Roman"/>
                <w:kern w:val="0"/>
                <w:sz w:val="24"/>
                <w:szCs w:val="24"/>
                <w:lang w:eastAsia="tr-TR"/>
                <w14:ligatures w14:val="none"/>
              </w:rPr>
              <w:t></w:t>
            </w:r>
            <w:r w:rsidRPr="00EF3669">
              <w:rPr>
                <w:rFonts w:ascii="Times New Roman" w:eastAsia="Times New Roman" w:hAnsi="Times New Roman" w:cs="Times New Roman"/>
                <w:kern w:val="0"/>
                <w:sz w:val="24"/>
                <w:szCs w:val="24"/>
                <w:lang w:eastAsia="tr-TR"/>
                <w14:ligatures w14:val="none"/>
              </w:rPr>
              <w:t xml:space="preserve">  Vücudundaki bazı iç organları tanır ve yerlerini öğrenir.</w:t>
            </w:r>
          </w:p>
          <w:p w14:paraId="2D727AEB" w14:textId="77777777" w:rsidR="00EF3669" w:rsidRPr="00EF3669" w:rsidRDefault="00EF3669" w:rsidP="00EF366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3669">
              <w:rPr>
                <w:rFonts w:ascii="Times New Roman" w:eastAsia="Times New Roman" w:hAnsi="Symbol" w:cs="Times New Roman"/>
                <w:kern w:val="0"/>
                <w:sz w:val="24"/>
                <w:szCs w:val="24"/>
                <w:lang w:eastAsia="tr-TR"/>
                <w14:ligatures w14:val="none"/>
              </w:rPr>
              <w:t></w:t>
            </w:r>
            <w:r w:rsidRPr="00EF3669">
              <w:rPr>
                <w:rFonts w:ascii="Times New Roman" w:eastAsia="Times New Roman" w:hAnsi="Times New Roman" w:cs="Times New Roman"/>
                <w:kern w:val="0"/>
                <w:sz w:val="24"/>
                <w:szCs w:val="24"/>
                <w:lang w:eastAsia="tr-TR"/>
                <w14:ligatures w14:val="none"/>
              </w:rPr>
              <w:t xml:space="preserve">  Görsel bir materyal (röntgen) üzerinde analiz yapar.</w:t>
            </w:r>
          </w:p>
          <w:p w14:paraId="1BE24DA2" w14:textId="77777777" w:rsidR="00EF3669" w:rsidRPr="00EF3669" w:rsidRDefault="00EF3669" w:rsidP="00EF366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3669">
              <w:rPr>
                <w:rFonts w:ascii="Times New Roman" w:eastAsia="Times New Roman" w:hAnsi="Symbol" w:cs="Times New Roman"/>
                <w:kern w:val="0"/>
                <w:sz w:val="24"/>
                <w:szCs w:val="24"/>
                <w:lang w:eastAsia="tr-TR"/>
                <w14:ligatures w14:val="none"/>
              </w:rPr>
              <w:t></w:t>
            </w:r>
            <w:r w:rsidRPr="00EF3669">
              <w:rPr>
                <w:rFonts w:ascii="Times New Roman" w:eastAsia="Times New Roman" w:hAnsi="Times New Roman" w:cs="Times New Roman"/>
                <w:kern w:val="0"/>
                <w:sz w:val="24"/>
                <w:szCs w:val="24"/>
                <w:lang w:eastAsia="tr-TR"/>
                <w14:ligatures w14:val="none"/>
              </w:rPr>
              <w:t xml:space="preserve">  Drama yoluyla organların yerlerini jest ve mimiklerle ifade eder.</w:t>
            </w:r>
          </w:p>
          <w:p w14:paraId="53C90589" w14:textId="77777777" w:rsidR="00EF3669" w:rsidRPr="00EF3669" w:rsidRDefault="00EF3669" w:rsidP="00EF3669">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F3669">
              <w:rPr>
                <w:rFonts w:ascii="Times New Roman" w:eastAsia="Times New Roman" w:hAnsi="Symbol" w:cs="Times New Roman"/>
                <w:kern w:val="0"/>
                <w:sz w:val="24"/>
                <w:szCs w:val="24"/>
                <w:lang w:eastAsia="tr-TR"/>
                <w14:ligatures w14:val="none"/>
              </w:rPr>
              <w:t></w:t>
            </w:r>
            <w:r w:rsidRPr="00EF3669">
              <w:rPr>
                <w:rFonts w:ascii="Times New Roman" w:eastAsia="Times New Roman" w:hAnsi="Times New Roman" w:cs="Times New Roman"/>
                <w:kern w:val="0"/>
                <w:sz w:val="24"/>
                <w:szCs w:val="24"/>
                <w:lang w:eastAsia="tr-TR"/>
                <w14:ligatures w14:val="none"/>
              </w:rPr>
              <w:t xml:space="preserve">  Grup çalışmasına katılarak sırayla rol alma becerisi geliştirir.</w:t>
            </w:r>
          </w:p>
          <w:p w14:paraId="328A02EF" w14:textId="77777777" w:rsidR="00EF3669" w:rsidRPr="00AA2DC1" w:rsidRDefault="00EF3669" w:rsidP="000070C4">
            <w:pPr>
              <w:pStyle w:val="NormalWeb"/>
              <w:spacing w:before="0" w:beforeAutospacing="0" w:line="360" w:lineRule="auto"/>
              <w:jc w:val="both"/>
              <w:rPr>
                <w:rStyle w:val="Gl"/>
                <w:rFonts w:eastAsiaTheme="majorEastAsia"/>
              </w:rPr>
            </w:pPr>
          </w:p>
          <w:p w14:paraId="4E000314" w14:textId="1F7C462D" w:rsidR="000070C4" w:rsidRPr="00AA2DC1" w:rsidRDefault="000070C4" w:rsidP="00EF3669">
            <w:pPr>
              <w:pStyle w:val="NormalWeb"/>
              <w:rPr>
                <w:rFonts w:eastAsiaTheme="majorEastAsia"/>
              </w:rPr>
            </w:pPr>
          </w:p>
        </w:tc>
      </w:tr>
      <w:tr w:rsidR="00AA2DC1" w:rsidRPr="00AA2DC1" w14:paraId="2C85BA2A" w14:textId="77777777" w:rsidTr="005165FA">
        <w:trPr>
          <w:trHeight w:val="567"/>
        </w:trPr>
        <w:tc>
          <w:tcPr>
            <w:tcW w:w="9062" w:type="dxa"/>
            <w:gridSpan w:val="2"/>
          </w:tcPr>
          <w:p w14:paraId="475BEC51"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lastRenderedPageBreak/>
              <w:t xml:space="preserve"> </w:t>
            </w:r>
            <w:r w:rsidRPr="00AA2DC1">
              <w:rPr>
                <w:rFonts w:ascii="Times New Roman" w:hAnsi="Times New Roman" w:cs="Times New Roman"/>
                <w:sz w:val="24"/>
                <w:szCs w:val="24"/>
                <w:shd w:val="clear" w:color="auto" w:fill="FFF3CD"/>
              </w:rPr>
              <w:t xml:space="preserve"> </w:t>
            </w:r>
            <w:r w:rsidRPr="00AA2DC1">
              <w:rPr>
                <w:rFonts w:ascii="Times New Roman" w:hAnsi="Times New Roman" w:cs="Times New Roman"/>
                <w:b/>
                <w:bCs/>
                <w:sz w:val="24"/>
                <w:szCs w:val="24"/>
                <w:shd w:val="clear" w:color="auto" w:fill="FFF3CD"/>
              </w:rPr>
              <w:t>Farklılaştırma</w:t>
            </w:r>
          </w:p>
        </w:tc>
      </w:tr>
      <w:tr w:rsidR="00AA2DC1" w:rsidRPr="00AA2DC1" w14:paraId="3826BC5D" w14:textId="77777777" w:rsidTr="005165FA">
        <w:trPr>
          <w:trHeight w:val="1134"/>
        </w:trPr>
        <w:tc>
          <w:tcPr>
            <w:tcW w:w="1736" w:type="dxa"/>
          </w:tcPr>
          <w:p w14:paraId="2143B5D3"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Zenginleştirme</w:t>
            </w:r>
          </w:p>
        </w:tc>
        <w:tc>
          <w:tcPr>
            <w:tcW w:w="7326" w:type="dxa"/>
          </w:tcPr>
          <w:p w14:paraId="3DA32DF4" w14:textId="112280FA" w:rsidR="00D57C4F" w:rsidRPr="00AA2DC1" w:rsidRDefault="001E104C" w:rsidP="001E104C">
            <w:pPr>
              <w:spacing w:line="360" w:lineRule="auto"/>
              <w:rPr>
                <w:rFonts w:ascii="Times New Roman" w:hAnsi="Times New Roman" w:cs="Times New Roman"/>
                <w:sz w:val="24"/>
                <w:szCs w:val="24"/>
              </w:rPr>
            </w:pPr>
            <w:r>
              <w:rPr>
                <w:rFonts w:ascii="Times New Roman" w:hAnsi="Times New Roman" w:cs="Times New Roman"/>
              </w:rPr>
              <w:t xml:space="preserve">Çocuklarla birlikte </w:t>
            </w:r>
            <w:proofErr w:type="spellStart"/>
            <w:r>
              <w:rPr>
                <w:rFonts w:ascii="Times New Roman" w:hAnsi="Times New Roman" w:cs="Times New Roman"/>
              </w:rPr>
              <w:t>krapon</w:t>
            </w:r>
            <w:proofErr w:type="spellEnd"/>
            <w:r>
              <w:rPr>
                <w:rFonts w:ascii="Times New Roman" w:hAnsi="Times New Roman" w:cs="Times New Roman"/>
              </w:rPr>
              <w:t xml:space="preserve"> </w:t>
            </w:r>
            <w:proofErr w:type="gramStart"/>
            <w:r>
              <w:rPr>
                <w:rFonts w:ascii="Times New Roman" w:hAnsi="Times New Roman" w:cs="Times New Roman"/>
              </w:rPr>
              <w:t>kağıdına</w:t>
            </w:r>
            <w:proofErr w:type="gramEnd"/>
            <w:r>
              <w:rPr>
                <w:rFonts w:ascii="Times New Roman" w:hAnsi="Times New Roman" w:cs="Times New Roman"/>
              </w:rPr>
              <w:t xml:space="preserve"> istedikleri bir hayvanın iskeleti tasarlanabilir.</w:t>
            </w:r>
          </w:p>
        </w:tc>
      </w:tr>
      <w:tr w:rsidR="00AA2DC1" w:rsidRPr="00AA2DC1" w14:paraId="60B661BD" w14:textId="77777777" w:rsidTr="005165FA">
        <w:trPr>
          <w:trHeight w:val="1134"/>
        </w:trPr>
        <w:tc>
          <w:tcPr>
            <w:tcW w:w="1736" w:type="dxa"/>
          </w:tcPr>
          <w:p w14:paraId="411503A4"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Destekleme</w:t>
            </w:r>
          </w:p>
        </w:tc>
        <w:tc>
          <w:tcPr>
            <w:tcW w:w="7326" w:type="dxa"/>
          </w:tcPr>
          <w:p w14:paraId="5E398BD5" w14:textId="0DA355E8" w:rsidR="008F6D2E" w:rsidRPr="00AA2DC1" w:rsidRDefault="001E104C" w:rsidP="000A4409">
            <w:pPr>
              <w:spacing w:line="360" w:lineRule="auto"/>
              <w:rPr>
                <w:rFonts w:ascii="Times New Roman" w:hAnsi="Times New Roman" w:cs="Times New Roman"/>
                <w:sz w:val="24"/>
                <w:szCs w:val="24"/>
              </w:rPr>
            </w:pPr>
            <w:r>
              <w:rPr>
                <w:rFonts w:ascii="Times New Roman" w:hAnsi="Times New Roman" w:cs="Times New Roman"/>
              </w:rPr>
              <w:t>İki grup birbirlerinin iskeleti olur ve karşısında ki arkadaşı ne yaparsa aynısını yaparlar.</w:t>
            </w:r>
          </w:p>
        </w:tc>
      </w:tr>
      <w:tr w:rsidR="00AA2DC1" w:rsidRPr="00AA2DC1" w14:paraId="3414EE93" w14:textId="77777777" w:rsidTr="005165FA">
        <w:trPr>
          <w:trHeight w:val="1134"/>
        </w:trPr>
        <w:tc>
          <w:tcPr>
            <w:tcW w:w="1736" w:type="dxa"/>
          </w:tcPr>
          <w:p w14:paraId="4FD07710"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Aile/Toplum Katılımı</w:t>
            </w:r>
          </w:p>
        </w:tc>
        <w:tc>
          <w:tcPr>
            <w:tcW w:w="7326" w:type="dxa"/>
          </w:tcPr>
          <w:p w14:paraId="33390572" w14:textId="77777777" w:rsidR="001E104C" w:rsidRPr="001E104C" w:rsidRDefault="000A4409" w:rsidP="001E104C">
            <w:pPr>
              <w:spacing w:line="360" w:lineRule="auto"/>
              <w:rPr>
                <w:rStyle w:val="Gl"/>
                <w:b w:val="0"/>
              </w:rPr>
            </w:pPr>
            <w:r w:rsidRPr="00AA2DC1">
              <w:rPr>
                <w:rStyle w:val="Gl"/>
                <w:rFonts w:ascii="Times New Roman" w:hAnsi="Times New Roman" w:cs="Times New Roman"/>
              </w:rPr>
              <w:t>Aile Katılımı:</w:t>
            </w:r>
            <w:r w:rsidRPr="00AA2DC1">
              <w:rPr>
                <w:rFonts w:ascii="Times New Roman" w:hAnsi="Times New Roman" w:cs="Times New Roman"/>
              </w:rPr>
              <w:t xml:space="preserve"> </w:t>
            </w:r>
            <w:r w:rsidR="001E104C" w:rsidRPr="001E104C">
              <w:rPr>
                <w:rStyle w:val="Gl"/>
                <w:b w:val="0"/>
              </w:rPr>
              <w:t>ailelerin evde varsa eskiden ellerinde bulunan röntgenleri incelenir.</w:t>
            </w:r>
          </w:p>
          <w:p w14:paraId="43A535FC" w14:textId="4953E210" w:rsidR="008F6D2E" w:rsidRPr="00AA2DC1" w:rsidRDefault="000A4409" w:rsidP="001E104C">
            <w:pPr>
              <w:spacing w:line="360" w:lineRule="auto"/>
              <w:rPr>
                <w:rFonts w:ascii="Times New Roman" w:hAnsi="Times New Roman" w:cs="Times New Roman"/>
                <w:sz w:val="24"/>
                <w:szCs w:val="24"/>
              </w:rPr>
            </w:pPr>
            <w:r w:rsidRPr="00AA2DC1">
              <w:rPr>
                <w:rStyle w:val="Gl"/>
                <w:rFonts w:ascii="Times New Roman" w:hAnsi="Times New Roman" w:cs="Times New Roman"/>
              </w:rPr>
              <w:t>Toplum Katılımı:</w:t>
            </w:r>
            <w:r w:rsidRPr="00AA2DC1">
              <w:rPr>
                <w:rFonts w:ascii="Times New Roman" w:hAnsi="Times New Roman" w:cs="Times New Roman"/>
              </w:rPr>
              <w:t xml:space="preserve"> </w:t>
            </w:r>
            <w:r w:rsidR="001E104C">
              <w:rPr>
                <w:rFonts w:ascii="Times New Roman" w:hAnsi="Times New Roman" w:cs="Times New Roman"/>
              </w:rPr>
              <w:t>Hastaneye gidilerek röntgen makinası nasıldır ne işe yarar incelenir</w:t>
            </w:r>
          </w:p>
        </w:tc>
      </w:tr>
    </w:tbl>
    <w:p w14:paraId="4B50C170" w14:textId="77777777" w:rsidR="00F84EAC" w:rsidRPr="00AA2DC1" w:rsidRDefault="00F84EAC" w:rsidP="000070C4">
      <w:pPr>
        <w:spacing w:line="360" w:lineRule="auto"/>
        <w:rPr>
          <w:rFonts w:ascii="Times New Roman" w:hAnsi="Times New Roman" w:cs="Times New Roman"/>
          <w:sz w:val="24"/>
          <w:szCs w:val="24"/>
        </w:rPr>
      </w:pPr>
    </w:p>
    <w:sectPr w:rsidR="00F84EAC" w:rsidRPr="00AA2DC1" w:rsidSect="008F6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B5875"/>
    <w:multiLevelType w:val="multilevel"/>
    <w:tmpl w:val="78F4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D10500"/>
    <w:multiLevelType w:val="multilevel"/>
    <w:tmpl w:val="0C80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D2E"/>
    <w:rsid w:val="00003AEE"/>
    <w:rsid w:val="000070C4"/>
    <w:rsid w:val="00037C78"/>
    <w:rsid w:val="0006680C"/>
    <w:rsid w:val="00075F2D"/>
    <w:rsid w:val="00081B98"/>
    <w:rsid w:val="000A4409"/>
    <w:rsid w:val="000C5B74"/>
    <w:rsid w:val="000D433E"/>
    <w:rsid w:val="000E6A21"/>
    <w:rsid w:val="00125EC3"/>
    <w:rsid w:val="001634CA"/>
    <w:rsid w:val="00174928"/>
    <w:rsid w:val="00183A15"/>
    <w:rsid w:val="001C5525"/>
    <w:rsid w:val="001E104C"/>
    <w:rsid w:val="00251C4E"/>
    <w:rsid w:val="002636BF"/>
    <w:rsid w:val="002665BA"/>
    <w:rsid w:val="00295922"/>
    <w:rsid w:val="0033443A"/>
    <w:rsid w:val="00342DBE"/>
    <w:rsid w:val="003675B7"/>
    <w:rsid w:val="00384564"/>
    <w:rsid w:val="00396538"/>
    <w:rsid w:val="003E435A"/>
    <w:rsid w:val="003F194C"/>
    <w:rsid w:val="003F547E"/>
    <w:rsid w:val="00401CEE"/>
    <w:rsid w:val="00413D89"/>
    <w:rsid w:val="00437501"/>
    <w:rsid w:val="004376D9"/>
    <w:rsid w:val="00457C86"/>
    <w:rsid w:val="00482EBE"/>
    <w:rsid w:val="004935C0"/>
    <w:rsid w:val="00494D7F"/>
    <w:rsid w:val="004B078B"/>
    <w:rsid w:val="004B31BA"/>
    <w:rsid w:val="00525528"/>
    <w:rsid w:val="005278B8"/>
    <w:rsid w:val="0054153F"/>
    <w:rsid w:val="005C036B"/>
    <w:rsid w:val="005E0460"/>
    <w:rsid w:val="005F0014"/>
    <w:rsid w:val="005F6628"/>
    <w:rsid w:val="005F7D59"/>
    <w:rsid w:val="00643728"/>
    <w:rsid w:val="00673895"/>
    <w:rsid w:val="00675EB3"/>
    <w:rsid w:val="00677277"/>
    <w:rsid w:val="006A1100"/>
    <w:rsid w:val="006B3D0A"/>
    <w:rsid w:val="006C4F4C"/>
    <w:rsid w:val="006E1EDB"/>
    <w:rsid w:val="006F4C1D"/>
    <w:rsid w:val="0071543B"/>
    <w:rsid w:val="00721703"/>
    <w:rsid w:val="00731989"/>
    <w:rsid w:val="007C4BC5"/>
    <w:rsid w:val="007D2760"/>
    <w:rsid w:val="007D6C40"/>
    <w:rsid w:val="007E144C"/>
    <w:rsid w:val="007F6E1D"/>
    <w:rsid w:val="00867364"/>
    <w:rsid w:val="0087238E"/>
    <w:rsid w:val="00876635"/>
    <w:rsid w:val="00876814"/>
    <w:rsid w:val="008832D0"/>
    <w:rsid w:val="008A3478"/>
    <w:rsid w:val="008C5E74"/>
    <w:rsid w:val="008D437D"/>
    <w:rsid w:val="008F5C19"/>
    <w:rsid w:val="008F6D2E"/>
    <w:rsid w:val="009108B8"/>
    <w:rsid w:val="00937D58"/>
    <w:rsid w:val="00980E4E"/>
    <w:rsid w:val="009813ED"/>
    <w:rsid w:val="00987E54"/>
    <w:rsid w:val="00992262"/>
    <w:rsid w:val="00994BA6"/>
    <w:rsid w:val="009A39A3"/>
    <w:rsid w:val="009C5CC4"/>
    <w:rsid w:val="009D544A"/>
    <w:rsid w:val="009E2593"/>
    <w:rsid w:val="00A0024D"/>
    <w:rsid w:val="00A075B4"/>
    <w:rsid w:val="00A3258D"/>
    <w:rsid w:val="00A524BE"/>
    <w:rsid w:val="00A8787C"/>
    <w:rsid w:val="00AA2DC1"/>
    <w:rsid w:val="00AB1089"/>
    <w:rsid w:val="00AB4725"/>
    <w:rsid w:val="00AB6630"/>
    <w:rsid w:val="00AE7682"/>
    <w:rsid w:val="00AF0060"/>
    <w:rsid w:val="00B00061"/>
    <w:rsid w:val="00B25ECE"/>
    <w:rsid w:val="00B31B37"/>
    <w:rsid w:val="00B64A7C"/>
    <w:rsid w:val="00B949C7"/>
    <w:rsid w:val="00BB1A86"/>
    <w:rsid w:val="00BF7EFC"/>
    <w:rsid w:val="00C0591B"/>
    <w:rsid w:val="00C07BCE"/>
    <w:rsid w:val="00C11BD2"/>
    <w:rsid w:val="00C54F0E"/>
    <w:rsid w:val="00CD45DD"/>
    <w:rsid w:val="00D03D2A"/>
    <w:rsid w:val="00D35520"/>
    <w:rsid w:val="00D459C2"/>
    <w:rsid w:val="00D57C4F"/>
    <w:rsid w:val="00D668AA"/>
    <w:rsid w:val="00D671F4"/>
    <w:rsid w:val="00D7392B"/>
    <w:rsid w:val="00D96ACB"/>
    <w:rsid w:val="00DD64C9"/>
    <w:rsid w:val="00E03F7D"/>
    <w:rsid w:val="00E119CD"/>
    <w:rsid w:val="00E11E9F"/>
    <w:rsid w:val="00E34DED"/>
    <w:rsid w:val="00E86B4F"/>
    <w:rsid w:val="00E9761F"/>
    <w:rsid w:val="00EB7C9B"/>
    <w:rsid w:val="00ED23AA"/>
    <w:rsid w:val="00EF3669"/>
    <w:rsid w:val="00EF72C8"/>
    <w:rsid w:val="00F50B43"/>
    <w:rsid w:val="00F518A4"/>
    <w:rsid w:val="00F70D8B"/>
    <w:rsid w:val="00F74A2C"/>
    <w:rsid w:val="00F80BA2"/>
    <w:rsid w:val="00F84EAC"/>
    <w:rsid w:val="00FB34C5"/>
    <w:rsid w:val="00FB57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CB9A4"/>
  <w15:chartTrackingRefBased/>
  <w15:docId w15:val="{1F9192E2-A69A-40FD-AAFA-CB6CEE2E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D2E"/>
  </w:style>
  <w:style w:type="paragraph" w:styleId="Balk1">
    <w:name w:val="heading 1"/>
    <w:basedOn w:val="Normal"/>
    <w:next w:val="Normal"/>
    <w:link w:val="Balk1Char"/>
    <w:uiPriority w:val="9"/>
    <w:qFormat/>
    <w:rsid w:val="008F6D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8F6D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8F6D2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8F6D2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8F6D2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8F6D2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8F6D2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8F6D2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8F6D2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F6D2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8F6D2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8F6D2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8F6D2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8F6D2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8F6D2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8F6D2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8F6D2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8F6D2E"/>
    <w:rPr>
      <w:rFonts w:eastAsiaTheme="majorEastAsia" w:cstheme="majorBidi"/>
      <w:color w:val="272727" w:themeColor="text1" w:themeTint="D8"/>
    </w:rPr>
  </w:style>
  <w:style w:type="paragraph" w:styleId="KonuBal">
    <w:name w:val="Title"/>
    <w:basedOn w:val="Normal"/>
    <w:next w:val="Normal"/>
    <w:link w:val="KonuBalChar"/>
    <w:uiPriority w:val="10"/>
    <w:qFormat/>
    <w:rsid w:val="008F6D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F6D2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F6D2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F6D2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8F6D2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F6D2E"/>
    <w:rPr>
      <w:i/>
      <w:iCs/>
      <w:color w:val="404040" w:themeColor="text1" w:themeTint="BF"/>
    </w:rPr>
  </w:style>
  <w:style w:type="paragraph" w:styleId="ListeParagraf">
    <w:name w:val="List Paragraph"/>
    <w:basedOn w:val="Normal"/>
    <w:uiPriority w:val="34"/>
    <w:qFormat/>
    <w:rsid w:val="008F6D2E"/>
    <w:pPr>
      <w:ind w:left="720"/>
      <w:contextualSpacing/>
    </w:pPr>
  </w:style>
  <w:style w:type="character" w:styleId="GlVurgulama">
    <w:name w:val="Intense Emphasis"/>
    <w:basedOn w:val="VarsaylanParagrafYazTipi"/>
    <w:uiPriority w:val="21"/>
    <w:qFormat/>
    <w:rsid w:val="008F6D2E"/>
    <w:rPr>
      <w:i/>
      <w:iCs/>
      <w:color w:val="0F4761" w:themeColor="accent1" w:themeShade="BF"/>
    </w:rPr>
  </w:style>
  <w:style w:type="paragraph" w:styleId="GlAlnt">
    <w:name w:val="Intense Quote"/>
    <w:basedOn w:val="Normal"/>
    <w:next w:val="Normal"/>
    <w:link w:val="GlAlntChar"/>
    <w:uiPriority w:val="30"/>
    <w:qFormat/>
    <w:rsid w:val="008F6D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8F6D2E"/>
    <w:rPr>
      <w:i/>
      <w:iCs/>
      <w:color w:val="0F4761" w:themeColor="accent1" w:themeShade="BF"/>
    </w:rPr>
  </w:style>
  <w:style w:type="character" w:styleId="GlBavuru">
    <w:name w:val="Intense Reference"/>
    <w:basedOn w:val="VarsaylanParagrafYazTipi"/>
    <w:uiPriority w:val="32"/>
    <w:qFormat/>
    <w:rsid w:val="008F6D2E"/>
    <w:rPr>
      <w:b/>
      <w:bCs/>
      <w:smallCaps/>
      <w:color w:val="0F4761" w:themeColor="accent1" w:themeShade="BF"/>
      <w:spacing w:val="5"/>
    </w:rPr>
  </w:style>
  <w:style w:type="table" w:styleId="TabloKlavuzu">
    <w:name w:val="Table Grid"/>
    <w:basedOn w:val="NormalTablo"/>
    <w:uiPriority w:val="39"/>
    <w:rsid w:val="008F6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6D2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8F6D2E"/>
    <w:rPr>
      <w:b/>
      <w:bCs/>
    </w:rPr>
  </w:style>
  <w:style w:type="character" w:styleId="Kpr">
    <w:name w:val="Hyperlink"/>
    <w:basedOn w:val="VarsaylanParagrafYazTipi"/>
    <w:uiPriority w:val="99"/>
    <w:unhideWhenUsed/>
    <w:rsid w:val="008F6D2E"/>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052938">
      <w:bodyDiv w:val="1"/>
      <w:marLeft w:val="0"/>
      <w:marRight w:val="0"/>
      <w:marTop w:val="0"/>
      <w:marBottom w:val="0"/>
      <w:divBdr>
        <w:top w:val="none" w:sz="0" w:space="0" w:color="auto"/>
        <w:left w:val="none" w:sz="0" w:space="0" w:color="auto"/>
        <w:bottom w:val="none" w:sz="0" w:space="0" w:color="auto"/>
        <w:right w:val="none" w:sz="0" w:space="0" w:color="auto"/>
      </w:divBdr>
    </w:div>
    <w:div w:id="431630447">
      <w:bodyDiv w:val="1"/>
      <w:marLeft w:val="0"/>
      <w:marRight w:val="0"/>
      <w:marTop w:val="0"/>
      <w:marBottom w:val="0"/>
      <w:divBdr>
        <w:top w:val="none" w:sz="0" w:space="0" w:color="auto"/>
        <w:left w:val="none" w:sz="0" w:space="0" w:color="auto"/>
        <w:bottom w:val="none" w:sz="0" w:space="0" w:color="auto"/>
        <w:right w:val="none" w:sz="0" w:space="0" w:color="auto"/>
      </w:divBdr>
    </w:div>
    <w:div w:id="535898644">
      <w:bodyDiv w:val="1"/>
      <w:marLeft w:val="0"/>
      <w:marRight w:val="0"/>
      <w:marTop w:val="0"/>
      <w:marBottom w:val="0"/>
      <w:divBdr>
        <w:top w:val="none" w:sz="0" w:space="0" w:color="auto"/>
        <w:left w:val="none" w:sz="0" w:space="0" w:color="auto"/>
        <w:bottom w:val="none" w:sz="0" w:space="0" w:color="auto"/>
        <w:right w:val="none" w:sz="0" w:space="0" w:color="auto"/>
      </w:divBdr>
    </w:div>
    <w:div w:id="586770288">
      <w:bodyDiv w:val="1"/>
      <w:marLeft w:val="0"/>
      <w:marRight w:val="0"/>
      <w:marTop w:val="0"/>
      <w:marBottom w:val="0"/>
      <w:divBdr>
        <w:top w:val="none" w:sz="0" w:space="0" w:color="auto"/>
        <w:left w:val="none" w:sz="0" w:space="0" w:color="auto"/>
        <w:bottom w:val="none" w:sz="0" w:space="0" w:color="auto"/>
        <w:right w:val="none" w:sz="0" w:space="0" w:color="auto"/>
      </w:divBdr>
    </w:div>
    <w:div w:id="995379411">
      <w:bodyDiv w:val="1"/>
      <w:marLeft w:val="0"/>
      <w:marRight w:val="0"/>
      <w:marTop w:val="0"/>
      <w:marBottom w:val="0"/>
      <w:divBdr>
        <w:top w:val="none" w:sz="0" w:space="0" w:color="auto"/>
        <w:left w:val="none" w:sz="0" w:space="0" w:color="auto"/>
        <w:bottom w:val="none" w:sz="0" w:space="0" w:color="auto"/>
        <w:right w:val="none" w:sz="0" w:space="0" w:color="auto"/>
      </w:divBdr>
      <w:divsChild>
        <w:div w:id="1969163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9148943">
      <w:bodyDiv w:val="1"/>
      <w:marLeft w:val="0"/>
      <w:marRight w:val="0"/>
      <w:marTop w:val="0"/>
      <w:marBottom w:val="0"/>
      <w:divBdr>
        <w:top w:val="none" w:sz="0" w:space="0" w:color="auto"/>
        <w:left w:val="none" w:sz="0" w:space="0" w:color="auto"/>
        <w:bottom w:val="none" w:sz="0" w:space="0" w:color="auto"/>
        <w:right w:val="none" w:sz="0" w:space="0" w:color="auto"/>
      </w:divBdr>
    </w:div>
    <w:div w:id="1448039877">
      <w:bodyDiv w:val="1"/>
      <w:marLeft w:val="0"/>
      <w:marRight w:val="0"/>
      <w:marTop w:val="0"/>
      <w:marBottom w:val="0"/>
      <w:divBdr>
        <w:top w:val="none" w:sz="0" w:space="0" w:color="auto"/>
        <w:left w:val="none" w:sz="0" w:space="0" w:color="auto"/>
        <w:bottom w:val="none" w:sz="0" w:space="0" w:color="auto"/>
        <w:right w:val="none" w:sz="0" w:space="0" w:color="auto"/>
      </w:divBdr>
    </w:div>
    <w:div w:id="1494026154">
      <w:bodyDiv w:val="1"/>
      <w:marLeft w:val="0"/>
      <w:marRight w:val="0"/>
      <w:marTop w:val="0"/>
      <w:marBottom w:val="0"/>
      <w:divBdr>
        <w:top w:val="none" w:sz="0" w:space="0" w:color="auto"/>
        <w:left w:val="none" w:sz="0" w:space="0" w:color="auto"/>
        <w:bottom w:val="none" w:sz="0" w:space="0" w:color="auto"/>
        <w:right w:val="none" w:sz="0" w:space="0" w:color="auto"/>
      </w:divBdr>
    </w:div>
    <w:div w:id="1702123120">
      <w:bodyDiv w:val="1"/>
      <w:marLeft w:val="0"/>
      <w:marRight w:val="0"/>
      <w:marTop w:val="0"/>
      <w:marBottom w:val="0"/>
      <w:divBdr>
        <w:top w:val="none" w:sz="0" w:space="0" w:color="auto"/>
        <w:left w:val="none" w:sz="0" w:space="0" w:color="auto"/>
        <w:bottom w:val="none" w:sz="0" w:space="0" w:color="auto"/>
        <w:right w:val="none" w:sz="0" w:space="0" w:color="auto"/>
      </w:divBdr>
    </w:div>
    <w:div w:id="1762794026">
      <w:bodyDiv w:val="1"/>
      <w:marLeft w:val="0"/>
      <w:marRight w:val="0"/>
      <w:marTop w:val="0"/>
      <w:marBottom w:val="0"/>
      <w:divBdr>
        <w:top w:val="none" w:sz="0" w:space="0" w:color="auto"/>
        <w:left w:val="none" w:sz="0" w:space="0" w:color="auto"/>
        <w:bottom w:val="none" w:sz="0" w:space="0" w:color="auto"/>
        <w:right w:val="none" w:sz="0" w:space="0" w:color="auto"/>
      </w:divBdr>
    </w:div>
    <w:div w:id="1784492985">
      <w:bodyDiv w:val="1"/>
      <w:marLeft w:val="0"/>
      <w:marRight w:val="0"/>
      <w:marTop w:val="0"/>
      <w:marBottom w:val="0"/>
      <w:divBdr>
        <w:top w:val="none" w:sz="0" w:space="0" w:color="auto"/>
        <w:left w:val="none" w:sz="0" w:space="0" w:color="auto"/>
        <w:bottom w:val="none" w:sz="0" w:space="0" w:color="auto"/>
        <w:right w:val="none" w:sz="0" w:space="0" w:color="auto"/>
      </w:divBdr>
    </w:div>
    <w:div w:id="1877616708">
      <w:bodyDiv w:val="1"/>
      <w:marLeft w:val="0"/>
      <w:marRight w:val="0"/>
      <w:marTop w:val="0"/>
      <w:marBottom w:val="0"/>
      <w:divBdr>
        <w:top w:val="none" w:sz="0" w:space="0" w:color="auto"/>
        <w:left w:val="none" w:sz="0" w:space="0" w:color="auto"/>
        <w:bottom w:val="none" w:sz="0" w:space="0" w:color="auto"/>
        <w:right w:val="none" w:sz="0" w:space="0" w:color="auto"/>
      </w:divBdr>
    </w:div>
    <w:div w:id="189426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3ACCA-70C3-481A-B88C-A94C485B0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816</Words>
  <Characters>4654</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102</cp:revision>
  <dcterms:created xsi:type="dcterms:W3CDTF">2024-07-10T16:19:00Z</dcterms:created>
  <dcterms:modified xsi:type="dcterms:W3CDTF">2025-07-28T22:18:00Z</dcterms:modified>
</cp:coreProperties>
</file>